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033C4">
        <w:rPr>
          <w:rFonts w:ascii="Times New Roman" w:hAnsi="Times New Roman" w:cs="Times New Roman"/>
          <w:b/>
          <w:bCs/>
          <w:sz w:val="28"/>
          <w:szCs w:val="28"/>
        </w:rPr>
        <w:t>ПРАВИЛА ТЕХНИЧЕСКОЙ ЭКСПЛУАТАЦИИ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3C4">
        <w:rPr>
          <w:rFonts w:ascii="Times New Roman" w:hAnsi="Times New Roman" w:cs="Times New Roman"/>
          <w:b/>
          <w:bCs/>
          <w:sz w:val="28"/>
          <w:szCs w:val="28"/>
        </w:rPr>
        <w:t>ЭЛЕКТРОУСТАНОВОК ПОТРЕБИТЕЛЕЙ</w:t>
      </w:r>
    </w:p>
    <w:p w:rsidR="001033C4" w:rsidRPr="001033C4" w:rsidRDefault="001033C4" w:rsidP="00597859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597859" w:rsidRPr="001033C4" w:rsidRDefault="00597859" w:rsidP="001033C4">
      <w:pPr>
        <w:pStyle w:val="1"/>
        <w:rPr>
          <w:rFonts w:ascii="Times New Roman" w:hAnsi="Times New Roman"/>
          <w:sz w:val="28"/>
        </w:rPr>
      </w:pPr>
      <w:bookmarkStart w:id="1" w:name="_Toc184990422"/>
      <w:r w:rsidRPr="001033C4">
        <w:rPr>
          <w:rFonts w:ascii="Times New Roman" w:hAnsi="Times New Roman"/>
          <w:sz w:val="28"/>
        </w:rPr>
        <w:t>ПРЕДИСЛОВИЕ</w:t>
      </w:r>
      <w:bookmarkEnd w:id="1"/>
      <w:r w:rsidR="001033C4" w:rsidRPr="001033C4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shd w:val="clear" w:color="auto" w:fill="FFFFFF"/>
        <w:ind w:firstLine="284"/>
        <w:jc w:val="center"/>
        <w:rPr>
          <w:sz w:val="28"/>
          <w:szCs w:val="28"/>
        </w:rPr>
      </w:pPr>
    </w:p>
    <w:p w:rsidR="00597859" w:rsidRPr="001033C4" w:rsidRDefault="0059785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 w:rsidRPr="001033C4">
        <w:rPr>
          <w:sz w:val="28"/>
          <w:szCs w:val="28"/>
        </w:rPr>
        <w:t>Правила технической эксплуатации электроустановок потребителей разработаны на основании требований действующих з</w:t>
      </w:r>
      <w:r w:rsidRPr="001033C4">
        <w:rPr>
          <w:sz w:val="28"/>
          <w:szCs w:val="28"/>
        </w:rPr>
        <w:t>а</w:t>
      </w:r>
      <w:r w:rsidRPr="001033C4">
        <w:rPr>
          <w:sz w:val="28"/>
          <w:szCs w:val="28"/>
        </w:rPr>
        <w:t>конодательных актов, новых государственных стандартов и других нормативно-технических документов с учетом опыта эксплуат</w:t>
      </w:r>
      <w:r w:rsidRPr="001033C4">
        <w:rPr>
          <w:sz w:val="28"/>
          <w:szCs w:val="28"/>
        </w:rPr>
        <w:t>а</w:t>
      </w:r>
      <w:r w:rsidRPr="001033C4">
        <w:rPr>
          <w:sz w:val="28"/>
          <w:szCs w:val="28"/>
        </w:rPr>
        <w:t>ции электроустановок потребителей по состоянию на 01.01.03.</w:t>
      </w:r>
    </w:p>
    <w:p w:rsidR="00597859" w:rsidRPr="001033C4" w:rsidRDefault="0059785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 w:rsidRPr="001033C4">
        <w:rPr>
          <w:sz w:val="28"/>
          <w:szCs w:val="28"/>
        </w:rPr>
        <w:t>Учтены также предложения научно-исследовательских институтов, проектных, р</w:t>
      </w:r>
      <w:r w:rsidRPr="001033C4">
        <w:rPr>
          <w:sz w:val="28"/>
          <w:szCs w:val="28"/>
        </w:rPr>
        <w:t>е</w:t>
      </w:r>
      <w:r w:rsidRPr="001033C4">
        <w:rPr>
          <w:sz w:val="28"/>
          <w:szCs w:val="28"/>
        </w:rPr>
        <w:t>монтных, наладочных организаций и др</w:t>
      </w:r>
      <w:r w:rsidRPr="001033C4">
        <w:rPr>
          <w:sz w:val="28"/>
          <w:szCs w:val="28"/>
        </w:rPr>
        <w:t>у</w:t>
      </w:r>
      <w:r w:rsidRPr="001033C4">
        <w:rPr>
          <w:sz w:val="28"/>
          <w:szCs w:val="28"/>
        </w:rPr>
        <w:t>гих потребителей.</w:t>
      </w:r>
    </w:p>
    <w:p w:rsidR="00597859" w:rsidRPr="001033C4" w:rsidRDefault="0059785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 w:rsidRPr="001033C4">
        <w:rPr>
          <w:sz w:val="28"/>
          <w:szCs w:val="28"/>
        </w:rPr>
        <w:t>В настоящее издание включена глава 3.5. «Переносные и передвижные электропр</w:t>
      </w:r>
      <w:r w:rsidRPr="001033C4">
        <w:rPr>
          <w:sz w:val="28"/>
          <w:szCs w:val="28"/>
        </w:rPr>
        <w:t>и</w:t>
      </w:r>
      <w:r w:rsidRPr="001033C4">
        <w:rPr>
          <w:sz w:val="28"/>
          <w:szCs w:val="28"/>
        </w:rPr>
        <w:t>емники» и приложение 2, содержащее примерный порядок технического диагностир</w:t>
      </w:r>
      <w:r w:rsidRPr="001033C4">
        <w:rPr>
          <w:sz w:val="28"/>
          <w:szCs w:val="28"/>
        </w:rPr>
        <w:t>о</w:t>
      </w:r>
      <w:r w:rsidRPr="001033C4">
        <w:rPr>
          <w:sz w:val="28"/>
          <w:szCs w:val="28"/>
        </w:rPr>
        <w:t>вания электроустановок потребителей.</w:t>
      </w:r>
    </w:p>
    <w:p w:rsidR="00597859" w:rsidRPr="001033C4" w:rsidRDefault="0059785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 w:rsidRPr="001033C4">
        <w:rPr>
          <w:sz w:val="28"/>
          <w:szCs w:val="28"/>
        </w:rPr>
        <w:t>Значительно переработаны и дополнены главы: 1.2. «Обязанности, ответственность и надзор за выполнением правил», 1.3. «Приемка в эксплуатацию», 1.4. «Требования к персоналу и его подготовка», 1.5. «Управление электрохозяйством», 3.4. «Электроу</w:t>
      </w:r>
      <w:r w:rsidRPr="001033C4">
        <w:rPr>
          <w:sz w:val="28"/>
          <w:szCs w:val="28"/>
        </w:rPr>
        <w:t>с</w:t>
      </w:r>
      <w:r w:rsidRPr="001033C4">
        <w:rPr>
          <w:sz w:val="28"/>
          <w:szCs w:val="28"/>
        </w:rPr>
        <w:t>тановки во взрывоопасных зонах». Кроме того, значительно переработаны Нормы и</w:t>
      </w:r>
      <w:r w:rsidRPr="001033C4">
        <w:rPr>
          <w:sz w:val="28"/>
          <w:szCs w:val="28"/>
        </w:rPr>
        <w:t>с</w:t>
      </w:r>
      <w:r w:rsidRPr="001033C4">
        <w:rPr>
          <w:sz w:val="28"/>
          <w:szCs w:val="28"/>
        </w:rPr>
        <w:t>пытаний электрооборудования и а</w:t>
      </w:r>
      <w:r w:rsidRPr="001033C4">
        <w:rPr>
          <w:sz w:val="28"/>
          <w:szCs w:val="28"/>
        </w:rPr>
        <w:t>п</w:t>
      </w:r>
      <w:r w:rsidRPr="001033C4">
        <w:rPr>
          <w:sz w:val="28"/>
          <w:szCs w:val="28"/>
        </w:rPr>
        <w:t>паратов электроустановок потребителей в связи с утверждением отдельных глав ПУЭ седьмого издания и ряд других.</w:t>
      </w:r>
    </w:p>
    <w:p w:rsidR="00597859" w:rsidRPr="001033C4" w:rsidRDefault="0059785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 w:rsidRPr="001033C4">
        <w:rPr>
          <w:sz w:val="28"/>
          <w:szCs w:val="28"/>
        </w:rPr>
        <w:t>Правила акцентируют внимание персонала на вопросах эксплуатации электроуст</w:t>
      </w:r>
      <w:r w:rsidRPr="001033C4">
        <w:rPr>
          <w:sz w:val="28"/>
          <w:szCs w:val="28"/>
        </w:rPr>
        <w:t>а</w:t>
      </w:r>
      <w:r w:rsidRPr="001033C4">
        <w:rPr>
          <w:sz w:val="28"/>
          <w:szCs w:val="28"/>
        </w:rPr>
        <w:t>новок потребителей и не заменяют гос</w:t>
      </w:r>
      <w:r w:rsidRPr="001033C4">
        <w:rPr>
          <w:sz w:val="28"/>
          <w:szCs w:val="28"/>
        </w:rPr>
        <w:t>у</w:t>
      </w:r>
      <w:r w:rsidRPr="001033C4">
        <w:rPr>
          <w:sz w:val="28"/>
          <w:szCs w:val="28"/>
        </w:rPr>
        <w:t>дарственных стандартов и нормативно-технических документов (НТД), регламентирующих устройство электроустановок. Поэтому при монтаже, модернизации и реконструкции электроустановок следует н</w:t>
      </w:r>
      <w:r w:rsidRPr="001033C4">
        <w:rPr>
          <w:sz w:val="28"/>
          <w:szCs w:val="28"/>
        </w:rPr>
        <w:t>а</w:t>
      </w:r>
      <w:r w:rsidRPr="001033C4">
        <w:rPr>
          <w:sz w:val="28"/>
          <w:szCs w:val="28"/>
        </w:rPr>
        <w:t>ряду с настоящими Правилами использовать: Правила устройства электроустановок (ПУЭ); строительные нормы и правила (СНиП); санитарные нормы проектирования промышленных предприятий, государственные стандарты.</w:t>
      </w:r>
    </w:p>
    <w:p w:rsidR="00597859" w:rsidRPr="001033C4" w:rsidRDefault="0059785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 w:rsidRPr="001033C4">
        <w:rPr>
          <w:sz w:val="28"/>
          <w:szCs w:val="28"/>
        </w:rPr>
        <w:t>Все НТД, содержащие разделы, главы или отдельные параграфы, посвященные эк</w:t>
      </w:r>
      <w:r w:rsidRPr="001033C4">
        <w:rPr>
          <w:sz w:val="28"/>
          <w:szCs w:val="28"/>
        </w:rPr>
        <w:t>с</w:t>
      </w:r>
      <w:r w:rsidRPr="001033C4">
        <w:rPr>
          <w:sz w:val="28"/>
          <w:szCs w:val="28"/>
        </w:rPr>
        <w:t>плуатации электроустановок потребит</w:t>
      </w:r>
      <w:r w:rsidRPr="001033C4">
        <w:rPr>
          <w:sz w:val="28"/>
          <w:szCs w:val="28"/>
        </w:rPr>
        <w:t>е</w:t>
      </w:r>
      <w:r w:rsidRPr="001033C4">
        <w:rPr>
          <w:sz w:val="28"/>
          <w:szCs w:val="28"/>
        </w:rPr>
        <w:t>лей, должны быть приведены в соответствие с настоящими Правилами.</w:t>
      </w:r>
    </w:p>
    <w:p w:rsidR="00597859" w:rsidRPr="001033C4" w:rsidRDefault="0059785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 w:rsidRPr="001033C4">
        <w:rPr>
          <w:sz w:val="28"/>
          <w:szCs w:val="28"/>
        </w:rPr>
        <w:t>В настоящее издание включены Правила охраны электрических сетей напряжением до 1000 В и Правила ох раны электрич</w:t>
      </w:r>
      <w:r w:rsidRPr="001033C4">
        <w:rPr>
          <w:sz w:val="28"/>
          <w:szCs w:val="28"/>
        </w:rPr>
        <w:t>е</w:t>
      </w:r>
      <w:r w:rsidRPr="001033C4">
        <w:rPr>
          <w:sz w:val="28"/>
          <w:szCs w:val="28"/>
        </w:rPr>
        <w:t>ских сетей напряжением свыше 1000 В.</w:t>
      </w:r>
    </w:p>
    <w:p w:rsidR="00597859" w:rsidRDefault="0059785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 w:rsidRPr="001033C4">
        <w:rPr>
          <w:sz w:val="28"/>
          <w:szCs w:val="28"/>
        </w:rPr>
        <w:t>Предложения и замечания по настоящему изданию Правил просим направлять в а</w:t>
      </w:r>
      <w:r w:rsidRPr="001033C4">
        <w:rPr>
          <w:sz w:val="28"/>
          <w:szCs w:val="28"/>
        </w:rPr>
        <w:t>д</w:t>
      </w:r>
      <w:r w:rsidRPr="001033C4">
        <w:rPr>
          <w:sz w:val="28"/>
          <w:szCs w:val="28"/>
        </w:rPr>
        <w:t>рес Госэнергонадзора (103074, Москва, Китайгородский пр.,7).</w:t>
      </w: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424B7" w:rsidRPr="001033C4" w:rsidRDefault="009424B7" w:rsidP="00597859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597859" w:rsidRPr="001033C4" w:rsidRDefault="001033C4" w:rsidP="001033C4">
      <w:pPr>
        <w:pStyle w:val="1"/>
        <w:rPr>
          <w:rFonts w:ascii="Times New Roman" w:hAnsi="Times New Roman"/>
          <w:sz w:val="28"/>
        </w:rPr>
      </w:pPr>
      <w:bookmarkStart w:id="2" w:name="_Toc184990423"/>
      <w:r w:rsidRPr="001033C4">
        <w:rPr>
          <w:rFonts w:ascii="Times New Roman" w:hAnsi="Times New Roman"/>
          <w:sz w:val="28"/>
        </w:rPr>
        <w:lastRenderedPageBreak/>
        <w:t>ТЕРМИНЫ</w:t>
      </w:r>
      <w:bookmarkEnd w:id="2"/>
      <w:r w:rsidRPr="001033C4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5"/>
        <w:gridCol w:w="6843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Блокировка электротехнич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ского изделия (устройства)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Часть электротехнического изделия (устройства), пре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назначенная для предотвращения или ограничения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полнения операций одними частями изделия при 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деленных состояниях или положениях других частей изделия в целях предупре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дения возникновения в нем недопустимых состояний или исключения доступа к его частям, находящимся под напряжением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Взрывозащищенное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техническое изделие (эле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тротехническое устройство, электрооборудование)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Электротехническое изделие (электротехническое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ройство, электрооборудование) специального назнач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ния, которое выполнено таким образом, что устранена или затруднена возможность воспламенения окружа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щей его взрывоопасной среды вследствие эксплуатации этого изделия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Воздушная линия электроп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редачи (далее - ВЛ)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Устройство для передачи электроэнергии по проводам, расположенным на открытом воздухе и прикрепленным с помощью изоляторов и арматуры к опорам или кро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штейнам и стойкам на инженерных сооружениях (мо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тах, путепроводах и т.п.). За начало и конец воздушной линии электропередачи принимаются линейные порт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лы или линейные вводы распределительного устройства (далее - РУ), а для ответвлений - ответвительная опора и линейный портал или линейный ввод РУ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Встроенная подстанция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подстанция, занимающая часть здания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Вторичные цепи электроп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редачи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Совокупность рядов зажимов, электрических проводов и кабелей, соединяющих приборы и устройства упра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ления электроавтоматики, блокировки, измерения,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щиты и сигнализации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Глухозаземленная нейтраль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Нейтраль трансформатора или генератора, присоед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ненная к заземляющему устройству непосредственно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Изолированная нейтраль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Нейтраль трансформатора или генератора, не присоед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ненная к заземляющему устройству или присоединенная к нему через большое сопротивление приборов сигнал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зации, измерения, защиты и других аналогичных им устройств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Инструктаж целевой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 по безопасному выполнению конкретной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боты в электроустановке, охватывающие категорию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ботников, определенных нарядом или распоряжением, от выдавшего наряд, отдавшего распоряжение до члена бригады или исполнителя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Источник электрической энергии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Электротехническое изделие (устройство), преобр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зующее различные виды энергии в электрическую эне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гию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напряжение промышленной частоты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Действующее значение напряжения переменного тока 50 Гц, которое должна выдерживать в течение заданн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времени внутренняя и/или внешняя изоляция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трооборудования при определенных условиях испыт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Испытательное выпрямле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ное напряжение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Амплитудное значение напряжения, прикладываемое к электрооборудованию в течение заданного времени при определенных условиях испытания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Кабельная линия электроп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редачи (далее - КЛ)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Линия для передачи электроэнергии или отдельных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пульсов ее, состоящая из одного или нескольких пара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лельных кабелей с соединительными, стопорными и концевыми муфтами (заделками) и крепежными дет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лями, а для маслонаполненных кабельных линий, кроме того, с подпитывающими аппаратами и системой сигн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лизации давления масла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Комплектное распредел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тельное устройство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Распределительное устройство, состоящее из полностью или частично закрытых шкафов или блоков со встрое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в них коммутационными аппаратами, оборудов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нием, устройствами защиты и автоматики, поставляемое в собранном или полностью подготовленном для сборки виде. Комплектное распределительное устройство (д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- КРУ) предназначено для внутренней установки. Комплектное распределительное устройство (далее - КРУН) предназначено для наружной установки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Комплектная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торная (преобразовательная) подстанция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Подстанция, состоящая из трансформаторов (преобр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зователей) и блоков (КРУ или КРУН и других элеме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тов), поставляемых в собранном или полностью подг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товленном для сборки виде. Комплектные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торные (преобразовательные) подстанции (далее - KTП, КПП) или части их, устанавливаемые в закрытом пом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щении, относятся к внутренним установкам, устанавл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ваемые на открытом воздухе, - к наружным установкам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Линия электропередачи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линия, выходящая за пределы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станции или подстанции и предназначенная для перед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 электрической энергии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Ненормированная измеря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мая величина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Величина, абсолютное значение которой не регламе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тировано нормами. Оценка состояния электрооборуд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вания в этом случае производится сопоставлением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меренного значения с данными предыдущих измерений или аналогичных измерений на однотипном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оборудовании с заведомо хорошими характеристиками, с результатами остальных испытаний и т.д.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Нейтраль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Общая точка соединенных в звезду обмоток (элементов) электрооборудования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Преобразовательная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подстанция, предназначенная для прео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разования рода тока или его частоты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Приемник электрической энергии (электроприемник)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Аппарат, агрегат, механизм, предназначенный для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образования электрической энергии в другой вид эне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Передвижной электроприе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Электроприемник, конструкция которого обеспечивает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его перемещения к месту применения по назначению с помощью транспортных средств или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рекатывания вручную, а подключение к источнику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 осуществляется с помощью гибкого кабеля, шн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 и временных разъемных или разборных контактных соединений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Принципиальная электрич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ская схема электростанции (подстанции)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Схема, отображающая состав оборудования и его связи, дающая представление о принципе работы электрич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ской части электростанции (подстанции)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Сеть оперативного тока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сеть переменного или постоянного тока, предназначенная для передачи и распределения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трической энергии, используемой в цепях управления, автоматики, защиты и сигнализации электростанции (подстанции)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Силовая электрическая цепь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цепь, содержащая элементы, функци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нальное назначение которых состоит в производстве или передаче основной части электрической энергии, ее распределении, преобразовании в другой вид энергии или в электрическую энергию с другими значениями параметров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Система сборных шин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Комплект элементов, связывающих присоединения электрического распределительного устройства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Токопровод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Устройство, выполненное в виде шин или проводов с изоляторами и поддерживающими конструкциями, предназначенное для передачи и распределения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трической энергии в пределах электростанции, подста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или цеха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Трансформаторная подста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подстанция, предназначенная для прео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разования электрической энергии одного напряжения в электрическую энергию другого напряжения с помощью трансформаторов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Тяговая подстанция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подстанция, предназначенная, в осно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ном, для питания транспортных средств на электрич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ской тяге через контактную сеть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Щит управления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станции (подстанции)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Совокупность пультов и панелей с устройствами упра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ления, контроля и защиты электростанции (подстанции), расположенных в одном помещении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подстанция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Электроустановка, предназначенная для преобразования и распределения электрической энергии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Электрическая сеть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Совокупность электроустановок для передачи и распр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деления электрической энергии, состоящая из подста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ций, распределительных устройств, токопроводов, во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душных и кабельных линий электропередачи, работа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щих на определенной территории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Электрический распредел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тельный пункт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Электрическое распределительное устройство, не вх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дящее в состав подстанции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Электрическое распредел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тельное устройство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Электроустановка, служащая для приема и распредел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электроэнергии и содержащая коммутационные 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параты, сборные и соединительные шины, вспомог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тельные устройства (компрессорные, аккумуляторные и др.), а также устройства защиты, автоматики и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тельные приборы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Электрооборудование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Совокупность электрических устройств, объединенных общими признаками.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Признаками объединения в зависимости от задач могут быть: назначения, например, технологическое; условия применения, например, в тропиках; принадлежность объекту, например, станку, цеху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Стадия жизненного цикла изделия, на которой реализ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ется, поддерживается или восстанавливается его качес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Электропроводка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Совокупность проводов и кабелей с относящимися к ним креплениями, установочными и защитными дет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лями, проложенных по поверхности или внутри конс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руктивных строительных элементов зданий и сооруж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Электростанция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Электроустановка, предназначенная для производства электрической или электрической и тепловой энергии, состоящая из строительной части, оборудования для преобразования различных видов энергии в электрич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скую или электрическую и тепловую, вспомогательного оборудования и электрических распределительных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Электроустановка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Совокупность машин, аппаратов, линий и вспомог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тельного оборудования (вместе с сооружениями 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мещениями, в которых они установлены), предназн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ченных для производства, преобразования,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ции, передачи, распределения электрической энергии и преобразования ее в другой вид энергии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Электроустановка дейс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вующая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Электроустановка или ее часть, которая находится под напряжением, либо на которую напряжение может быть подано включением коммутационных аппаратов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с 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мальной изоляцией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Электрооборудование, предназначенное для примен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в электроустановках, подверженных действию 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зовых перенапряжений, при обычных мерах защиты от перенапряжений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90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с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легченной изоляцией</w:t>
            </w:r>
          </w:p>
        </w:tc>
        <w:tc>
          <w:tcPr>
            <w:tcW w:w="54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Электрооборудование, предназначенное для примен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в электроустановках, не подверженных действию грозовых перенапряжений, или при специальных мерах защиты, ограничивающих амплитуду грозовых перен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пряжений</w:t>
            </w:r>
          </w:p>
        </w:tc>
      </w:tr>
    </w:tbl>
    <w:p w:rsidR="00B877ED" w:rsidRDefault="00B877ED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77ED" w:rsidRDefault="00B877ED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77ED" w:rsidRDefault="00B877ED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7859" w:rsidRPr="00B877ED" w:rsidRDefault="00597859" w:rsidP="00B877ED">
      <w:pPr>
        <w:pStyle w:val="1"/>
        <w:rPr>
          <w:rFonts w:ascii="Times New Roman" w:hAnsi="Times New Roman"/>
          <w:sz w:val="28"/>
        </w:rPr>
      </w:pPr>
      <w:bookmarkStart w:id="3" w:name="_Toc184990424"/>
      <w:r w:rsidRPr="00B877ED">
        <w:rPr>
          <w:rFonts w:ascii="Times New Roman" w:hAnsi="Times New Roman"/>
          <w:sz w:val="28"/>
        </w:rPr>
        <w:lastRenderedPageBreak/>
        <w:t>Раздел 1</w:t>
      </w:r>
      <w:r w:rsidR="00B877ED" w:rsidRPr="00B877ED">
        <w:rPr>
          <w:rFonts w:ascii="Times New Roman" w:hAnsi="Times New Roman"/>
          <w:sz w:val="28"/>
        </w:rPr>
        <w:t xml:space="preserve"> </w:t>
      </w:r>
      <w:r w:rsidRPr="00B877ED">
        <w:rPr>
          <w:rFonts w:ascii="Times New Roman" w:hAnsi="Times New Roman"/>
          <w:sz w:val="28"/>
        </w:rPr>
        <w:t>ОРГАНИЗАЦИЯ ЭКСПЛУАТАЦИИ ЭЛЕКТРОУСТАНОВОК</w:t>
      </w:r>
      <w:bookmarkEnd w:id="3"/>
      <w:r w:rsidR="00B877ED" w:rsidRPr="00B877ED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B877ED">
      <w:pPr>
        <w:pStyle w:val="1"/>
      </w:pPr>
      <w:bookmarkStart w:id="4" w:name="_Toc184990425"/>
      <w:r w:rsidRPr="00B877ED">
        <w:rPr>
          <w:rFonts w:ascii="Times New Roman" w:hAnsi="Times New Roman"/>
          <w:sz w:val="28"/>
        </w:rPr>
        <w:t>Глава 1.1</w:t>
      </w:r>
      <w:r w:rsidR="00B877ED" w:rsidRPr="00B877ED">
        <w:rPr>
          <w:rFonts w:ascii="Times New Roman" w:hAnsi="Times New Roman"/>
          <w:sz w:val="28"/>
        </w:rPr>
        <w:t xml:space="preserve"> </w:t>
      </w:r>
      <w:r w:rsidRPr="00B877ED">
        <w:rPr>
          <w:rFonts w:ascii="Times New Roman" w:hAnsi="Times New Roman"/>
          <w:sz w:val="28"/>
        </w:rPr>
        <w:t>ОБЩИЕ ТРЕБОВАНИЯ</w:t>
      </w:r>
      <w:bookmarkEnd w:id="4"/>
      <w:r w:rsidR="00B877ED"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1.1.1. Правила имеют целью обеспечить надежную, безопасную и рациональную эксплуатацию электроустановок и содержание их в исправном состоянии.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1.1.2. Правила распространяются на организации, независимо от форм собственн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 и организационно-правовых форм, индивидуальных предпринимателей и граждан - владельцев электроустановок напряжением выше 1000 В (далее - Потребители). Они включают в себя требования к Потребителям, эксплуатирующим действующие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троустановки напряжением до 220 кВ включительно. Правила не распространяются на электроустановки электрических станций, блок-станций, предприятий электрических и тепловых сетей, эксплуатируемых в соответствии с правилами технической эксплуат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ции электрических станций и сетей.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1.1.3. Расследование и учет нарушений в работе электроустановок Потребителей производятся в соответствии с установленными требованиями.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1.1.4. Расследование несчастных случаев, связанных с эксплуатацией электроуст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новок и происшедших на объектах, подконтрольных госэнергонадзору, проводится в соответствии с действующим законодательством.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1.1.5. Эксплуатация электрооборудования, в том числе бытовых электроприборов, подлежащих обязательной сертификации, допускается только при наличии сертифик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та соответствия на это электрооборудование и бытовые электроприборы.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B877ED" w:rsidRDefault="00597859" w:rsidP="00B877ED">
      <w:pPr>
        <w:pStyle w:val="1"/>
        <w:rPr>
          <w:rFonts w:ascii="Times New Roman" w:hAnsi="Times New Roman"/>
          <w:sz w:val="28"/>
        </w:rPr>
      </w:pPr>
      <w:bookmarkStart w:id="5" w:name="_Toc184990426"/>
      <w:r w:rsidRPr="00B877ED">
        <w:rPr>
          <w:rFonts w:ascii="Times New Roman" w:hAnsi="Times New Roman"/>
          <w:sz w:val="28"/>
        </w:rPr>
        <w:t>Глава 1.2</w:t>
      </w:r>
      <w:r w:rsidR="00B877ED" w:rsidRPr="00B877ED">
        <w:rPr>
          <w:rFonts w:ascii="Times New Roman" w:hAnsi="Times New Roman"/>
          <w:sz w:val="28"/>
        </w:rPr>
        <w:t xml:space="preserve"> </w:t>
      </w:r>
      <w:r w:rsidRPr="00B877ED">
        <w:rPr>
          <w:rFonts w:ascii="Times New Roman" w:hAnsi="Times New Roman"/>
          <w:sz w:val="28"/>
        </w:rPr>
        <w:t>ОБЯЗАННОСТИ, ОТВЕТСТВЕННОСТЬ ПОТРЕБИТЕЛЕЙ</w:t>
      </w:r>
      <w:r w:rsidR="00B877ED" w:rsidRPr="00B877ED">
        <w:rPr>
          <w:rFonts w:ascii="Times New Roman" w:hAnsi="Times New Roman"/>
          <w:sz w:val="28"/>
        </w:rPr>
        <w:t xml:space="preserve"> </w:t>
      </w:r>
      <w:r w:rsidRPr="00B877ED">
        <w:rPr>
          <w:rFonts w:ascii="Times New Roman" w:hAnsi="Times New Roman"/>
          <w:sz w:val="28"/>
        </w:rPr>
        <w:t>ЗА В</w:t>
      </w:r>
      <w:r w:rsidRPr="00B877ED">
        <w:rPr>
          <w:rFonts w:ascii="Times New Roman" w:hAnsi="Times New Roman"/>
          <w:sz w:val="28"/>
        </w:rPr>
        <w:t>Ы</w:t>
      </w:r>
      <w:r w:rsidRPr="00B877ED">
        <w:rPr>
          <w:rFonts w:ascii="Times New Roman" w:hAnsi="Times New Roman"/>
          <w:sz w:val="28"/>
        </w:rPr>
        <w:t>ПОЛНЕНИЕ ПРАВИЛ</w:t>
      </w:r>
      <w:bookmarkEnd w:id="5"/>
      <w:r w:rsidR="00B877ED" w:rsidRPr="00B877ED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1.2.1. Эксплуатацию электроустановок Потребителей должен осуществлять подг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товленный электротехнический персонал.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зависимости от объема и сложности работ по эксплуатации электроустановок у Потребителей создается энергослужба, укомплектованная соответствующим по кв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лификации электротехническим персоналом. Допускается проводить эксплуатацию электроустановок по договору со специализированной организацией.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1.2.2. Потребитель обязан обеспечить: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содержание электроустановок в работоспособном состоянии и их эксплуатацию в соответствии с требованиями настоящих Правил, правил безопасности и других но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мативно-технических документов (далее - НТД);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своевременное и качественное проведение технического обслуживания, планово-предупредительного ремонта, испытаний, модернизации и реконструкции электроу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тановок и электрооборудования;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подбор электротехнического и электротехнологического персонала, периодические медицинские осмотры работников, проведение инструктажей по безопасности труда, пожарной безопасности;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обучение и проверку знаний электротехнического и электротехнологического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надежность работы и безопасность эксплуатации электроустановок;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охрану труда электротехнического и электротехнологического персонала;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охрану окружающей среды при эксплуатации электроустановок;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учет, анализ и расследование нарушений в работе электроустановок, несчастных случаев, связанных с эксплуатацией электроустановок, и принятие мер по устранению причин их возникновения;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представление сообщений в органы госэнергонадзора об авариях, смертельных, т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желых и групповых несчастных случаях, связанных с эксплуатацией электроустан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разработку должностных, производственных инструкций и инструкций по охране труда для электротехнического персонала;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укомплектование электроустановок защитными средствами, средствами пожарот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шения и инструментом;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учет, рациональное расходование электрической энергии и проведение мероприятий по энергосбережению;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проведение необходимых испытаний электрооборудования, эксплуатацию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 молниезащиты, измерительных приборов и средств учета электрической эне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гии;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выполнение предписаний органов государственного энергетического 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1.2.3. Для непосредственного выполнения обязанностей по организации эксплуат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ции электроустановок руководитель Потребителя (кроме граждан - владельцев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троустановок напряжением выше 1000 В) соответствующим документом назначает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ветственного за электрохозяйство организации (далее - ответственный за электрох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зяйство) и его заместителя.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 Потребителей, установленная мощность электроустановок которых не превышает 10 кВА, работник, замещающий ответственного за электрохозяйство, может не назн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чаться.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Ответственный за электрохозяйство и его заместитель назначаются из числа рук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водителей и специалистов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наличии у Потребителя должности главного энергетика обязанности 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венного за электрохозяйство, как правило, возлагаются на него.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1.2.4. У Потребителей, не занимающихся производственной деятельностью,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трохозяйство которых включает в себя только вводное (вводно-распределительное) устройство, осветительные установки, переносное электрооборудование номинальным напряжением не выше 380 В, ответственный за электрохозяйство может не назначат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ся. В этом случае руководитель Потребителя ответственность за безопасную эксплу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тацию электроустановок может возложить на себя по письменному согласованию с местным органом госэнергонадзора путем оформления соответствующего заявления-обязательства (Приложение № 1 к настоящим Правилам) без проверки знаний.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1.2.5. Индивидуальные предприниматели, выполняющие техническое обслуживание и эксплуатацию электроустановок, проводящие в них монтажные, наладочные,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монтные работы, испытания и измерения по договору должны проходить проверку знаний в установленном порядке и иметь соответствующую группу по электробез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1.2.6. Ответственный за электрохозяйство обязан: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организовать разработку и ведение необходимой документации по вопросам орган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зации эксплуатации электроустановок;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организовать обучение, инструктирование, проверку знаний и допуск к самосто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тельной работе электротехнического персонала;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организовать безопасное проведение всех видов работ в электроустановках, в том числе с участием командированного персонала;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обеспечить своевременное и качественное выполнение технического обслуживания, планово-предупредительных ремонтов и профилактических испытаний электроуст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организовать проведение расчетов потребности Потребителя в электрической эне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гии и осуществлять контроль за ее расходованием;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участвовать в разработке и внедрении мероприятий по рациональному потреблению электрической энергии;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контролировать наличие, своевременность проверок и испытаний средств защиты в электроустановках, средств пожаротушения и инструмента;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обеспечить установленный порядок допуска в эксплуатацию и подключения новых и реконструированных электроустановок;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организовать оперативное обслуживание электроустановок и ликвидацию авари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ных ситуаций;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обеспечить проверку соответствия схем электроснабжения фактическим эксплуат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ционным с отметкой на них о проверке (не реже 1 раза в 2 года); пересмотр инстру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ций и схем (не реже 1 раза в 3 года); контроль замеров показателей качества электр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ческой энергии (не реже 1 раза в 2 года); повышение квалификации электротехнич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ского персонала (не реже 1 раза в 5 лет);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контролировать правильность допуска персонала строительно-монтажных и специ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лизированных организаций к работам в действующих электроустановках и в охранной зоне линий электропередачи.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инструкции ответственного за электрохозяйство дополнительно следует указ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вать его права и ответственность.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1.2.7. Назначение ответственного за электрохозяйство и его заместителя произв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дится после проверки знаний и присвоения соответствующей группы по электробез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пасности: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V - в электроустановках напряжением выше 1000 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IV - в электроустановках напряжением до 1000 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1.2.8. По представлению ответственного за электрохозяйство руководитель Потр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бителя может назначить ответственных за электрохозяйство структурных подраздел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 (филиалов).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Взаимоотношения и распределение обязанностей между ответственными за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трохозяйство структурных подразделений и ответственным за электрохозяйство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требителя должны быть отражены в их должностных инструкциях.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1.2.9. За нарушения в работе электроустановок персональную ответственность 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сут: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руководитель Потребителя и ответственные за электрохозяйство – за невыполнение требований, предусмотренных Правилами и должностными инструкциями;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работники, непосредственно обслуживающие электроустановки, - за нарушения, происшедшие по их вине, а также за неправильную ликвидацию ими нарушений в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боте электроустановок на обслуживаемом участке;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работники, проводящие ремонт оборудования, - за нарушения в работе, вызванные низким качеством ремонта;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руководители и специалисты энергетической службы - за нарушения в работе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троустановок, происшедшие по их вине, а также из-за несвоевременного и неудовл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творительного технического обслуживания и невыполнения противоаварийных мер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приятий;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руководители и специалисты технологических служб - за нарушения в эксплуатации электротехнологического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1.2.10. Нарушение настоящих Правил влечет за собой ответственность в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вии с действующим законодательством.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Каждый работник, обнаруживший нарушение настоящих Правил, а также замети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ший неисправности электроустановки или средств защиты, должен немедленно соо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щить об этом своему непосредственному руководителю, а в его отсутствие - выш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стоящему руководителю.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1.2.11. Государственный надзор за соблюдением требований настоящих Правил осуществляется органами государственного энергетического 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60748" w:rsidRDefault="00597859" w:rsidP="00060748">
      <w:pPr>
        <w:pStyle w:val="1"/>
        <w:rPr>
          <w:rFonts w:ascii="Times New Roman" w:hAnsi="Times New Roman"/>
          <w:sz w:val="28"/>
        </w:rPr>
      </w:pPr>
      <w:bookmarkStart w:id="6" w:name="_Toc184990427"/>
      <w:r w:rsidRPr="00060748">
        <w:rPr>
          <w:rFonts w:ascii="Times New Roman" w:hAnsi="Times New Roman"/>
          <w:sz w:val="28"/>
        </w:rPr>
        <w:t>Глава 1.3</w:t>
      </w:r>
      <w:r w:rsidR="00060748" w:rsidRPr="00060748">
        <w:rPr>
          <w:rFonts w:ascii="Times New Roman" w:hAnsi="Times New Roman"/>
          <w:sz w:val="28"/>
        </w:rPr>
        <w:t xml:space="preserve"> </w:t>
      </w:r>
      <w:r w:rsidRPr="00060748">
        <w:rPr>
          <w:rFonts w:ascii="Times New Roman" w:hAnsi="Times New Roman"/>
          <w:sz w:val="28"/>
        </w:rPr>
        <w:t>ПРИЕМКА В ЭКСПЛУАТАЦИЮ ЭЛЕКТРОУСТАНОВОК</w:t>
      </w:r>
      <w:bookmarkEnd w:id="6"/>
      <w:r w:rsidR="00060748" w:rsidRPr="00060748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1.3.1. Новые или реконструированные электроустановки и пусковые комплексы должны быть приняты в эксплуатацию в порядке, изложенном в настоящих Правилах и других нормативных документах.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1.3.2. До начала монтажа или реконструкции электроустановок, необходимо: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получить технические условия в энергоснабжающей организации;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выполнить проектную документацию;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согласовать проектную документацию с энергоснабжающей организацией, выда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шей технические условия, и органом государственного энергетического 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1.3.3. Перед приемкой в эксплуатацию электроустановок должны быть проведены: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период строительства и монтажа энергообъекта – промежуточные приемки узлов оборудования и сооружений, в том числе скрытых работ;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приемосдаточные испытания оборудования и пусконаладочные испытания отдел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ных систем электроустановок;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комплексное опробование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1.3.4. Приемосдаточные испытания оборудования и пусконаладочные испытания отдельных систем должны проводиться по проектным схемам подрядчиком (генпо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рядчиком) с привлечением персонала заказчика после окончания всех строительных и монтажных работ по сдаваемой электроустановке, а комплексное опробование должно быть проведено заказчиком.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1.3.5. Перед приемосдаточными и пусконаладочными испытаниями и комплексным опробованием оборудования должно быть проверено выполнение настоящих Правил, правил устройства электроустановок, строительных норм и правил, государственных стандартов, правил безопасности труда, правил взрыво- и пожаробезопасности, указ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ний заводов-изготовителей, инструкций по монтажу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1.3.6. Для проведения пусконаладочных работ и опробования электрооборудования допускается включение электроустановок по проектной схеме на основании временн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разрешения, выданного органами госэнергонадзора.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1.3.7. При комплексном опробовании оборудования должна быть проверена работ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способность оборудования и технологических схем, безопасность их эксплуатации; проведены проверка и настройка всех систем контроля и управления, устройств 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 xml:space="preserve">ты и блокировок, устройств сигнализации и контрольно-измерительных приборов.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Комплексное опробование считается проведенным при условии нормальной и непр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рывной работы основного и вспомогательного оборудования в течение 72 ч, а линий электропередачи - в течение 24 ч.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1.3.8. Дефекты и недоделки, допущенные в ходе строительства и монтажа, а также дефекты оборудования, выявленные в процессе приемосдаточных и пусконаладочных испытаний, комплексного опробования электроустановок, должны быть устранены. Приемка в эксплуатацию электроустановок с дефектами и недоделками не допускае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1.3.9. Перед опробованием и приемкой должны быть подготовлены условия для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дежной и безопасной эксплуатации энергообъекта: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укомплектован, обучен (с проверкой знаний) электротехнический и электротехнол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гический персонал;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разработаны и утверждены эксплуатационные инструкции, инструкции по охране труда и оперативные схемы, техническая документация по учету и отчетности;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подготовлены и испытаны защитные средства, инструмент, запасные части и мат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риалы;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введены в действие средства связи, сигнализации и пожаротушения, аварийного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вещения и вентиляции.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1.3.10. Перед допуском в эксплуатацию электроустановки должны быть приняты Потребителем (заказчиком)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1.3.11. Подача напряжения на электроустановки производится только после получ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разрешения от органов госэнергонадзора и на основании договора на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снабжение между Потребителем и энергоснабжающей организацией.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60748" w:rsidRDefault="00597859" w:rsidP="00060748">
      <w:pPr>
        <w:pStyle w:val="1"/>
        <w:rPr>
          <w:rFonts w:ascii="Times New Roman" w:hAnsi="Times New Roman"/>
          <w:sz w:val="28"/>
        </w:rPr>
      </w:pPr>
      <w:bookmarkStart w:id="7" w:name="_Toc184990428"/>
      <w:r w:rsidRPr="00060748">
        <w:rPr>
          <w:rFonts w:ascii="Times New Roman" w:hAnsi="Times New Roman"/>
          <w:sz w:val="28"/>
        </w:rPr>
        <w:t>Глава 1.4</w:t>
      </w:r>
      <w:r w:rsidR="00060748" w:rsidRPr="00060748">
        <w:rPr>
          <w:rFonts w:ascii="Times New Roman" w:hAnsi="Times New Roman"/>
          <w:sz w:val="28"/>
        </w:rPr>
        <w:t xml:space="preserve"> </w:t>
      </w:r>
      <w:r w:rsidRPr="00060748">
        <w:rPr>
          <w:rFonts w:ascii="Times New Roman" w:hAnsi="Times New Roman"/>
          <w:sz w:val="28"/>
        </w:rPr>
        <w:t>ТРЕБОВАНИЯ К ПЕРСОНАЛУ И ЕГО ПОДГОТОВКА</w:t>
      </w:r>
      <w:bookmarkEnd w:id="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1.4.1. Эксплуатацию электроустановок должен осуществлять подготовленный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тротехнический персонал.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Электротехнический персонал предприятий подразделяется на: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административно-технический;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оперативный*;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ремонтный;</w:t>
      </w:r>
    </w:p>
    <w:p w:rsidR="00060748" w:rsidRDefault="00060748" w:rsidP="00060748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оперативно-ремонтный. </w:t>
      </w:r>
    </w:p>
    <w:p w:rsidR="00597859" w:rsidRPr="001033C4" w:rsidRDefault="00597859" w:rsidP="00060748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дальнейшем оперативный и оперативно-ремонтный персонал, если не требуется ра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деления, именуется оперативным персоналом.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1.4.2. В соответствии с принятой у Потребителя организацией энергослужбы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тротехнический персонал может непосредственно входить в состав энергослужбы или состоять в штате производственных подразделений Потребителя (структурной един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цы). В последнем случае энергослужба осуществляет техническое руководство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тротехническим персоналом производственных и структурных подразделений и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троль за его работой.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1.4.3. Обслуживание электротехнологических установок (электросварка, электролиз, электротермия и т.п.), а также сложного энергонасыщенного производственно-технологического оборудования, при работе которого требуется постоянное 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ское обслуживание и регулировка электроаппаратуры, электроприводов, ручных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трических машин, переносных и передвижных электроприемников, переносного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троинструмента, должен осуществлять электротехнологический персонал. Он должен иметь достаточные навыки и знания для безопасного выполнения работ и техническ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обслуживания закрепленной за ним 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Электротехнологический персонал производственных цехов и участков, не вход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щих в состав энергослужбы Потребителя, осуществляющий эксплуатацию электроте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нологических установок и имеющий группу по электробезопасности II и выше, в св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их правах и обязанностях приравнивается к электротехническому; в техническом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ношении он подчиняется энергослужбе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Руководители, в непосредственном подчинении которых находится электротехнол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гический персонал, должны иметь группу по электробезопасности не ниже, чем у по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чиненного персонала. Они должны осуществлять техническое руководство этим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соналом и контроль за его работой.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должностей и профессий электротехнического* и электротехнологическ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персонала, которым необходимо иметь соответствующую группу по электробез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пасности, утверждает руководитель Потребителя.</w:t>
      </w:r>
    </w:p>
    <w:p w:rsidR="00060748" w:rsidRDefault="00597859" w:rsidP="00060748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Руководителю Потребителя, главному инженеру, техническому директору присво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 группы по электробезопасности не требуется. Однако, если указанные работники ранее имели группу по электробезопасности и хотят ее подтвердить (повысить) или получить впервые, то проверка знаний проводится в обычном порядке как для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тротехнического персонала.</w:t>
      </w:r>
      <w:r w:rsidR="00060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859" w:rsidRPr="001033C4" w:rsidRDefault="00597859" w:rsidP="00060748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дальнейшем, под электротехническим персоналом понимается и электротехнол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гический персонал, если не требуется разделения.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1.4.4. Неэлектротехническому персоналу, выполняющему работы, при которых 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жет возникнуть опасность поражения электрическим током, присваивается группа I по электробезопасности. Перечень должностей и профессий, требующих присвоения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соналу I группы по электробезопасности, определяет руководитель Потребителя.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соналу, усвоившему требования по электробезопасности, относящиеся к его произво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ственной деятельности, присваивается группа I с оформлением в журнале установле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ной формы; удостоверение не выдается.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Присвоение группы I производится путем проведения инструктажа, который, как правило, должен завершаться проверкой знаний в форме устного опроса и (при нео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ходимости) проверкой приобретенных навыков безопасных способов работы или ок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зания первой помощи при поражении электрическим током. Присвоение I группы по электробезопасности проводит работник из числа электротехнического персонала да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ного Потребителя с группой по электробезопасности не ниже III.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Присвоение I группы по электробезопасности проводится с периодичностью не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же 1 раза в год.</w:t>
      </w:r>
    </w:p>
    <w:p w:rsidR="00DB2D6B" w:rsidRDefault="00597859" w:rsidP="00DB2D6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1.4.5. Обязательные формы работы с различными категориями рабо</w:t>
      </w:r>
      <w:r w:rsidR="00DB2D6B">
        <w:rPr>
          <w:rFonts w:ascii="Times New Roman" w:hAnsi="Times New Roman" w:cs="Times New Roman"/>
          <w:sz w:val="28"/>
          <w:szCs w:val="28"/>
        </w:rPr>
        <w:t xml:space="preserve">тников. </w:t>
      </w:r>
    </w:p>
    <w:p w:rsidR="00597859" w:rsidRPr="001033C4" w:rsidRDefault="00597859" w:rsidP="00DB2D6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Правила работы с персоналом в организациях электроэнергетики Российской Фед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рации, утвержденные приказом Минтопэнерго России от 19.02.2000 № 49 и зарегис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рирова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ные в Минюсте России 16.03.2000. Регистрационный номер 2150.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1.4.5.1. С административно-техническим персоналом: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вводный и целевой (при необходимости) инструктажи по охране труда;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проверка знаний правил, норм по охране труда, настоящих Правил, правил пожа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ной безопасности и других нормативных документов;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профессиональное дополнительное образование для непрерывного повышения кв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лификации.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С административно-техническим персоналом, имеющим права оперативного, опер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тивно-ремонтного или ремонтного персонала, помимо указанных форм работы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проводиться все виды подготовки, предусмотренные для оперативного, операти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но-ремонтного или ремонтного персонала.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1.4.5.2. С оперативным и оперативно-ремонтным персоналом: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вводный, первичный на рабочем месте, повторный, внеплановый и целевой инс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руктажи по охране труда, а также инструктаж по пожарной безопасности;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подготовка по новой должности или профессии с обучением на рабочем месте (ст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жировка);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проверка знаний правил, норм по охране труда, настоящих Правил, правил пожа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ной безопасности и других нормативных документов;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дублирование;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специальная подготовка;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контрольные противоаварийные и противопожарные тренировки;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профессиональное дополнительное образование для непрерывного повышения кв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лификации.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1.4.5.3. С ремонтным персоналом: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вводный, первичный на рабочем месте, повторный, внеплановый и целевой инс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руктажи по охране труда, а также инструктаж по пожарной безопасности;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подготовка по новой должности или профессии с обучением на рабочем месте (ст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жировка);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проверка знаний правил, норм по охране труда, настоящих Правил, правил пожа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ной безопасности и других нормативных документов;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профессиональное дополнительное образование для непрерывного повышения кв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лификации.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1.4.6. Проведение инструктажей по безопасности труда допускается совмещать с инструктажами по пожарной 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1.4.7. Работники, принимаемые для выполнения работ в электроустановках, должны иметь профессиональную подготовку, соответствующую характеру работы. При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сутствии профессиональной подготовки такие работники должны быть обучены (до допуска к самостоятельной работе) в специализированных центрах подготовки перс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нала (учебных комбинатах, учебно-тренировочных центрах и т.п.).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1.4.8. Электротехнический персонал до назначения на самостоятельную работу или при переходе на другую работу (должность), связанную с эксплуатацией электроуст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новок, а также при перерыве в работе в качестве электротехнического персонала св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ше 1 года обязан пройти стажировку (производственное обучение) на рабочем месте.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обучения работнику должен быть предоставлен срок, достаточный для озн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комления с оборудованием, аппаратурой, оперативными схемами и одновременного изучения в необходимом для данной должности (профессии) объеме: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правил устройства электроустановок, правил безопасности, правил и приемов ок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зания первой помощи при несчастных случаях на производстве, правил применения и испытания средств защиты, настоящих Правил;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должностных и производственных инструкций;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инструкций по охране труда;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других правил, нормативных и эксплуатационных документов, действующих у да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ного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1.4.9. Программы подготовки электротехнического персонала с указанием необх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димых разделов правил и инструкций составляются руководителями (ответственными за электрохозяйство) структурных подразделений и могут утверждаться ответстве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ным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Программа подготовки руководителей оперативного персонала, работников из чи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ла оперативного, оперативно-ремонтного и ремонтного персонала должна предусма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ривать стажировку и проверку знаний, а для руководителей оперативного персонала, работников из числа оперативного, оперативно-ремонтного персонала еще и дублир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1.4.10. Работник, проходящий стажировку (дублирование), должен быть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вующим документом закреплен за опытным работником по организации (для руков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дителей и специалистов) или по структурному подразделению (для рабочих).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1.4.11. Стажировка проводится под руководством ответственного обучающего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ботника и осуществляется по программам, разработанным для каждой должности (р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бочего места) и утвержденным в установленном порядке. Продолжительность стаж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ровки должна быть от 2 до 14 смен.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1.4.12. Руководитель Потребителя или структурного подразделения может освобо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дать от стажировки работника, имеющего стаж по специальности не менее 3 лет,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ходящего из одного цеха в другой, если характер его работы и тип оборудования, на котором он работал ранее, не меняется.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Допуск к стажировке оформляется соответствующим документом руководителя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требителя или структурного подразделения. В документе указываются календарные сроки стажировки и фамилии работников, ответственных за ее проведение.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Продолжительность стажировки устанавливается индивидуально в зависимости от уровня профессионального образования, опыта работы, профессии (должности) об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чаемого.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1.4.13. В процессе стажировки работник должен: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усвоить требования правил эксплуатации, охраны труда, пожарной безопасности и их практическое применение на рабочем месте;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изучить схемы, производственные инструкции и инструкции по охране труда, зн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ние которых обязательно для работы в данной должности (профессии);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отработать четкое ориентирование на своем рабочем месте;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приобрести необходимые практические навыки в выполнении производственных операций;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изучить приемы и условия безаварийной, безопасной и экономичной эксплуатации обслуживаемого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1.4.14. Допуск к дублированию для оперативного персонала и самостоятельной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боте для административно-технического и ремонтного персонала оформляется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ветствующим документом по Потребителю.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После дублирования работник из числа оперативного или оперативно-ремонтного персонала может быть допущен к самостоятельной работе. Продолжительность ду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лирования - от 2 до 12 рабочих смен. Для конкретного работника она устанавливается решением комиссии по проверке знаний в зависимости от уровня его профессионал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ной подготовки, стажа и опыта работы.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Допуск к самостоятельной работе для оперативного персонала оформляется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ветствующим документом руководителя Потребителя.</w:t>
      </w:r>
    </w:p>
    <w:p w:rsidR="00597859" w:rsidRPr="001033C4" w:rsidRDefault="00597859" w:rsidP="00DB2D6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1.4.15. В период дублирования работник должен принять участие в контрольных противоаварийных и противопожарных тренировках с оценкой результатов и офор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лением в соответствующих журналах.</w:t>
      </w:r>
      <w:r w:rsidR="00DB2D6B">
        <w:rPr>
          <w:rFonts w:ascii="Times New Roman" w:hAnsi="Times New Roman" w:cs="Times New Roman"/>
          <w:sz w:val="28"/>
          <w:szCs w:val="28"/>
        </w:rPr>
        <w:t xml:space="preserve"> </w:t>
      </w:r>
      <w:r w:rsidRPr="001033C4">
        <w:rPr>
          <w:rFonts w:ascii="Times New Roman" w:hAnsi="Times New Roman" w:cs="Times New Roman"/>
          <w:sz w:val="28"/>
          <w:szCs w:val="28"/>
        </w:rPr>
        <w:t>Количество тренировок и их тематика опред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ляются программой подготовки дубл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1.4.16. Если за время дублирования работник не приобрел достаточных производс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венных навыков или получил неудовлетворительную оценку по противоаварийной тренировке, допускается продление его дублирования на срок от 2 до 12 рабочих смен, и дополнительное проведение контрольных противоаварийных тренировок. Продл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 дублирования оформляется соответствующим документом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1.4.17. Если в период дублирования будет установлена профессиональная неприго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ность работника к данной деятельности, он снимается с подготовки.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1.4.18. Во время прохождения дублирования обучаемый может производить опер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тивные переключения, осмотры и другие работы в электроустановках только с разр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шения и под надзором обучающего. Ответственность за правильность действий об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чаемого и соблюдение им правил несут как сам обучаемый, так и обучающий его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ботник.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1.4.19. Проверка знаний работников подразделяется на первичную и периодическую (очередную и внеочередную).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Первичная проверка знаний проводится у работников, впервые поступивших на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боту, связанную с обслуживанием электроустановок, или при перерыве в проверке знаний более 3-х лет; очередная - в порядке, установленном в п.1.4.20; а внеочередная - в порядке, установленном в п.1.4.23.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1.4.20. Очередная проверка должна производиться в следующие сроки: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для электротехнического персонала, непосредственно организующего и провод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щего работы по обслуживанию действующих электроустановок или выполняющего в них наладочные, электромонтажные, ремонтные работы или профилактические исп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тания, а также для персонала, имеющего право выдачи нарядов, распоряжений, вед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оперативных переговоров - 1 раз в год;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для административно-технического персонала, не относящегося к предыдущей группе, а также для специалистов по охране труда, допущенных к инспектированию электроустановок, - 1 раз в 3 года.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1.4.21. Время следующей проверки устанавливается в соответствии с датой после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ней проверки знаний.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1.4.22. Работникам, получившим при очередной проверке знаний неудовлетвор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тельную оценку, комиссия назначает повторную проверку в срок не позднее 1 месяца со дня последней проверки. Срок действия удостоверения для работника, получившего неудовлетворительную оценку, автоматически продлевается до срока, назначенного комиссией для второй проверки, если нет записанного в журнал проверки знаний сп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циального решения комиссии о временном отстранении работника от работы в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троустановках.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1.4.23. Внеочередная проверка знаний проводится независимо от срока проведения предыдущей проверки: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при введении в действие у Потребителя новых или переработанных норм и правил;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при установке нового оборудования, реконструкции или изменении главных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трических и технологических схем (необходимость внеочередной проверки в этом случае определяет технический руководитель);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- при назначении или переводе на другую работу, если новые обязанности требуют дополнительных знаний норм и правил;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при нарушении работниками требований нормативных актов по охране труда;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по требованию органов государственного надзора;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по заключению комиссий, расследовавших несчастные случаи с людьми или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рушения в работе энергетического объекта;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при повышении знаний на более высокую группу;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при проверке знаний после получения неудовлетворительной оценки;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при перерыве в работе в данной должности более 6 месяцев.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1.4.24. Объем знаний для внеочередной проверки и дату ее проведения определяет ответственный за электрохозяйство Потребителя с учетом требований настоящих Пр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1.4.25. Внеочередная проверка, проводимая по требованию органов государственн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надзора и контроля, а также после происшедших аварий, инцидентов и несчастных случаев, не отменяет сроков очередной проверки по графику и может проводиться в комиссии органов госэнергонадзора.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1.4.26. В случае внесения изменений и дополнений в действующие правила, внеоч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редная проверка не проводится, а они доводятся до сведения работников с оформлен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в журнале регистрации инструктажа на рабочем месте.</w:t>
      </w:r>
    </w:p>
    <w:p w:rsidR="00597859" w:rsidRPr="001033C4" w:rsidRDefault="00597859" w:rsidP="00DB2D6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1.4.27. Проверка знаний норм и правил работы в электроустановках Потребителей должна осуществляться по утвержденным руководителем Потребителя календарным графикам.</w:t>
      </w:r>
      <w:r w:rsidR="00DB2D6B">
        <w:rPr>
          <w:rFonts w:ascii="Times New Roman" w:hAnsi="Times New Roman" w:cs="Times New Roman"/>
          <w:sz w:val="28"/>
          <w:szCs w:val="28"/>
        </w:rPr>
        <w:t xml:space="preserve"> </w:t>
      </w:r>
      <w:r w:rsidRPr="001033C4">
        <w:rPr>
          <w:rFonts w:ascii="Times New Roman" w:hAnsi="Times New Roman" w:cs="Times New Roman"/>
          <w:sz w:val="28"/>
          <w:szCs w:val="28"/>
        </w:rPr>
        <w:t>Работники, подлежащие проверке знаний, должны быть ознакомлены с гр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фиком.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1.4.28. Проверка знаний у ответственных за электрохозяйство Потребителей, их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местителей, а также специалистов по охране труда, в обязанности которых входит контроль за электроустановками, проводится в комиссии органов госэнергонадзора.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1.4.29. Допускается не проводить по согласованию с органами госэнергонадзора проверку знаний у специалиста, принятого на работу по совместительству в целях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ложения на него обязанностей ответственного за электрохозяйство, при одновреме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ном выполнении следующих условий: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если с момента проверки знаний в комиссии госэнергонадзора в качестве админис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ративно-технического персонала по основной работе прошло не более 6-ти месяцев;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энергоемкость электроустановок, их сложность в организации по совместительству не выше чем по месту основной работы;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организации по совместительству отсутствуют электроустан</w:t>
      </w:r>
      <w:r w:rsidR="00DB2D6B">
        <w:rPr>
          <w:rFonts w:ascii="Times New Roman" w:hAnsi="Times New Roman" w:cs="Times New Roman"/>
          <w:sz w:val="28"/>
          <w:szCs w:val="28"/>
        </w:rPr>
        <w:t xml:space="preserve">овки напряжением выше </w:t>
      </w:r>
      <w:r w:rsidRPr="001033C4">
        <w:rPr>
          <w:rFonts w:ascii="Times New Roman" w:hAnsi="Times New Roman" w:cs="Times New Roman"/>
          <w:sz w:val="28"/>
          <w:szCs w:val="28"/>
        </w:rPr>
        <w:t>1000 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1.4.30. Для проведения проверки знаний электротехнического и электротехнолог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ческого персонала организации руководитель Потребителя должен назначить прик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зом по организации комиссию в составе не менее пяти человек.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Председатель комиссии должен иметь группу по электробезопасности V у Потреб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телей с электроустановками напряжением до и выше 1000 В и группу IV у Потребит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лей с электроустановками напряжением только до 1000 В. Председателем комиссии назначается, как правило, ответственный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1.4.31. Все члены комиссии должны иметь группу по электробезопасности и пройти проверку знаний в комиссии органа госэнергонадзора.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Допускается проверка знаний отдельных членов комиссии на месте, при условии, что председатель и не менее двух членов комиссии, прошли проверку знаний в коми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сии органов госэнергонадзора.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1.4.32. В структурных подразделениях руководителем Потребителя могут созд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ваться комиссии по проверке знаний работников структурных подразделений.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Члены комиссий структурных подразделений должны пройти проверку знаний норм и правил в центральной комиссии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1.4.33. При проведении процедуры проверки знаний должно присутствовать не 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нее трех членов комиссии, в том числе обязательно председатель (заместитель предс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дателя) комиссии.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1.4.34. Проверка знаний работников Потребителей, численность которых не позв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ляет образовать комиссии по проверке знаний, должна проводиться в комиссиях орг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 госэнергонадзора.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1.4.35. Комиссии органов госэнергонадзора для проверки знаний могут создаваться при специализированных образовательных учреждениях (институтах повышения кв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лификации, учебных центрах и т.п.). Они назначаются приказом (распоряжением) 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ководителя органа госэнергонадзора. Члены комиссии должны пройти проверку зн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ний в органе госэнергонадзора, выдавшем разрешение на создание этой комиссии. Председателем комиссии назначается старший государственный инспектор (госуда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ственный инспектор) по энергетическому надзору.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1.4.36. Представители органов государственного надзора и контроля, по их реш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нию, могут принимать участие в работе комиссий по проверке знаний всех уровней.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1.4.37. Проверка знаний каждого работника производится индивидуально.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каждой должности (профессии) руководителем Потребителя или структурного подразделения должен быть определен объем проверки знаний норм и правил с учетом должностных обязанностей и характера производственной деятельности работника по соответствующей должности (профессии), а также требований тех нормативных док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ментов, обеспечение и соблюдение которых входит в его служебные обязанности.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1.4.38. По результатам проверки знаний правил устройства электроустановок,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стоящих Правил, правил безопасности и других нормативно-технических документов электротехническому (электротехнологическому) персоналу устанавливается группа по электробезопасности.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1.4.39. Результаты проверки знаний заносятся в журнал установленной формы и подписываются всеми членами комиссии. Если проверка знаний нескольких работн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ков проводилась в один день и состав комиссии не менялся, то члены комиссии могут расписаться 1 раз после окончания работы; при этом должно быть указано прописью общее число работников, у которых проведена проверка знаний.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Персоналу, успешно прошедшему проверку знаний, выдается удостоверение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новленной формы.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1.4.40. Допускается использование контрольно-обучающих машин на базе перс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нальных электронно-вычислительных машин (ПЭВМ) для всех видов проверки, кроме первичной; при этом запись в журнале проверки знаний не отменяется.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Разработанная программа при этом должна обеспечить возможность использования ее в режиме обучения.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1.4.41. В случае использования ПЭВМ и получения неудовлетворительной оценки в протоколе автоэкзаменатора и несогласия проверяемого, комиссия задает дополн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тельные вопросы. Окончательная оценка устанавливается по результатам опроса 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миссии.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1.4.42. Специалисту по охране труда, в обязанности которого входит инспектиров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ние электроустановок, прошедшему проверку знаний в объеме IV группы по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безопасности, выдается удостоверение на право инспектирования электроустановок своего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1.4.43. У Потребителей должна проводиться систематическая работа с электроте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ническим персоналом, направленная на повышение его квалификации, уровня знаний правил и инструкций по охране труда, изучение передового опыта и безопасных при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мов обслуживания электроустановок, предупреждение аварийности и травматизма.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Объем организуемой технической учебы, необходимость проведения противоав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рийных тренировок определяет технический руководитель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DB2D6B" w:rsidRDefault="00597859" w:rsidP="00DB2D6B">
      <w:pPr>
        <w:pStyle w:val="1"/>
        <w:rPr>
          <w:rFonts w:ascii="Times New Roman" w:hAnsi="Times New Roman"/>
          <w:sz w:val="28"/>
        </w:rPr>
      </w:pPr>
      <w:bookmarkStart w:id="8" w:name="_Toc184990429"/>
      <w:r w:rsidRPr="00DB2D6B">
        <w:rPr>
          <w:rFonts w:ascii="Times New Roman" w:hAnsi="Times New Roman"/>
          <w:sz w:val="28"/>
        </w:rPr>
        <w:t>Глава 1.5</w:t>
      </w:r>
      <w:r w:rsidR="00DB2D6B" w:rsidRPr="00DB2D6B">
        <w:rPr>
          <w:rFonts w:ascii="Times New Roman" w:hAnsi="Times New Roman"/>
          <w:sz w:val="28"/>
        </w:rPr>
        <w:t xml:space="preserve"> </w:t>
      </w:r>
      <w:r w:rsidRPr="00DB2D6B">
        <w:rPr>
          <w:rFonts w:ascii="Times New Roman" w:hAnsi="Times New Roman"/>
          <w:sz w:val="28"/>
        </w:rPr>
        <w:t>УПРАВЛЕНИЕ ЭЛЕКТРОХОЗЯЙСТВОМ</w:t>
      </w:r>
      <w:bookmarkEnd w:id="8"/>
    </w:p>
    <w:p w:rsidR="00597859" w:rsidRPr="001033C4" w:rsidRDefault="00597859" w:rsidP="00DB2D6B">
      <w:pPr>
        <w:pStyle w:val="1"/>
        <w:rPr>
          <w:iCs/>
        </w:rPr>
      </w:pPr>
      <w:bookmarkStart w:id="9" w:name="_Toc184990430"/>
      <w:r w:rsidRPr="00DB2D6B">
        <w:rPr>
          <w:rFonts w:ascii="Times New Roman" w:hAnsi="Times New Roman"/>
          <w:sz w:val="28"/>
        </w:rPr>
        <w:t>Общие положения</w:t>
      </w:r>
      <w:bookmarkEnd w:id="9"/>
      <w:r w:rsidR="00DB2D6B">
        <w:rPr>
          <w:iCs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 Система управления электрохозяйством Потребителя электрической энергии является составной частью управления энергохозяйством, интегрированной в систему управления Потребителя в целом, и должна обеспечивать: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оперативное развитие схемы электроснабжения Потребителя для удовлетворения его потребностей в электроэнергии;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эффективную работу электрохозяйства путем совершенствования энергетического производства и осуществления мероприятий по энергосбережению;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повышение надежности, безопасности и безаварийной работы 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обновление основных производственных фондов путем технического перевооруж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и реконструкции электрохозяйства, модернизации 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внедрение и освоение новой техники, технологии эксплуатации и ремонта, эффе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тивных и безопасных методов организации производства и труда;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повышение квалификации персонала, распространение передовых методов труда и экономических знаний, развитие рационализации и изобретательства;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оперативно-диспетчерское управление электрохозяйством, в том числе собственн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ми источниками электрической энергии, согласованное с энергоснабжающей орган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зацией;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контроль за техническим состоянием собственных электроустановок и эксплуатац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ей собственных источников электрической энергии, работающих автономно (не я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ляющихся блок-станциями);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контроль за соблюдением организацией заданных ей энергоснабжающей организ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цией режимов работы и лимитов энергопотребления.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1.5.2. У Потребителя должен быть организован анализ технико-экономических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казателей работы электрохозяйства и его структурных подразделений для оценки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стояния отдельных элементов и всей системы электроснабжения, режимов их работы, соответствия нормируемых и фактических показателей функционирования электрох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зяйства, эффективности проводимых организационно-технических мероприятий.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1.5.3. На основании анализа должны разрабатываться и выполняться мероприятия по повышению надежности, экономичности и безопасности электроснабжения орган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зации и его структурных подразделений.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1.5.4. У Потребителя должна быть разработана и действовать система стимулиров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 работы персонала по повышению эффективности функционирования электрох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зяйства, включая систему подготовки и переподготовки персонала.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1.5.5. Результаты работы смены, участка, цеха и всего электрохозяйства следует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риодически рассматривать с персоналом в целях анализа и устранения недостатков его работы.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1.5.6. В электрохозяйстве Потребителя и его структурных подразделениях должен быть организован по установленным формам учет показателей работы оборудования (сменный, суточный, месячный, квартальный, годовой) для контроля его экономичн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 и надежности, основанный на показаниях контрольно-измерительной аппаратуры, результатах испытаний, измерений и расчетов.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1.5.7. Руководители Потребителя, служб, цехов должны обеспечить достоверность показаний контрольно-измерительных средств и систем, правильную постановку учета и отчетности в соответствии с действующими НТД.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Оперативное управление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1.5.8. У Потребителей, имеющих собственные источники электрической энергии или имеющих в своей системе электроснабжения самостоятельные предприятия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трических сетей, должно быть организовано оперативное диспетчерское управление электрооборудованием, задачами которого являются: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разработка и ведение требуемого режима работы;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производство переключений пусков и остановов;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локализация аварий и восстановления режима работы;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планирование и подготовка схем и оборудования к производству ремонтных работ в электроустановках;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выполнение требований по качеству электрической энергии;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обеспечение экономичности работы электрооборудования и рационального испол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зования энергоресурсов при соблюдении режимов потребления;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предотвращение и ликвидация аварий и отказов при производстве, преобразовании, передаче, распределении и потреблении электрической энергии.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Организация диспетчерского управления у Потребителей должна осуществляться в соответствии с требованиями действующих правил, при этом Потребители, включе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ные в реестр энергоснабжающих организаций, осуществляют свою деятельность в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ответствии с правилами технической эксплуатации электрических станций и сетей.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1.5.9. Система оперативного управления электрохозяйством, организационная структура и форма оперативного управления, а также вид оперативного обслуживания электроустановок, число работников из оперативного персонала в смене определяется руководителем Потребителя и документально оформляется.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1.5.10. Оперативное управление должно быть организовано по иерархической структуре, предусматривающей распределение функций оперативного контроля и управления между уровнями, а также подчиненность нижестоящих уровней управл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вышестоящим.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Для Потребителей электрической энергии вышестоящим уровнем оперативного управления являются диспетчерские службы соответствующих энергоснабжающих организаций.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1.5.11. Для каждого оперативного уровня должны быть установлены две категории управления оборудованием и сооружениями – оперативное управление и оперативное ведение.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1.5.12. В оперативном управлении старшего работника из числа оперативного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сонала должны находиться оборудование, линии электропередачи, токопроводы,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ройства релейной защиты, аппаратура системы противоаварийной и режимной авт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матики, средства диспетчерского и технологического управления, операции с котор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ми требуют координации действий подчиненного оперативного персонала и соглас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ванных изменений режимов на нескольких объектах.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Операции с указанным оборудованием и устройствами должны производиться под руководством старшего работника из числа оперативного персонала.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1.5.13. В оперативном ведении старшего работника из числа оперативного персон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ла должны находиться оборудование, линии электропередачи, токопроводы, устройс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ва релейной защиты, аппаратура системы противоаварийной и режимной автоматики, средства диспетчерского и технологического управления, операции с которыми не требуют координации действий персонала разных энергетических объектов, но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стояние и режим работы которых влияют на режим работы и надежность электрич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ских сетей, а также на настройку устройств противоаварийной автоматики.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Операции с указанным оборудованием и устройствами должны производиться с разрешения старшего работника из числа оперативного персонала.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1.5.14. Все линии электропередачи, токопроводы, оборудование и устройства сист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мы электроснабжения Потребителя должны быть распределены по уровням операти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ного управления.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Перечни линий электропередачи, токопроводов, оборудования и устройств, наход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щихся в оперативном управлении или оперативном ведении старшего работника из числа оперативного персонала Потребителя, должны быть составлены с учетом реш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 по оперативному управлению энергоснабжающей организации, согласованы с нею и утверждены техническим руководителем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1.5.15. Взаимоотношения персонала различных уровней оперативного управления должны быть регламентированы соответствующими положениями, договорами и и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струкциями, согласованными и утвержденными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1.5.16. Оперативное управление должно осуществляться со щита управления или с диспетчерского пункта. Возможно использование приспособленного для этой цели электротехнического помещения.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Щиты (пункты) управления должны быть оборудованы средствами связи. Рекоме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дуется записывать оперативные переговоры на магнитофон.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1.5.17. На щитах (пунктах) оперативного управления и в других приспособленных для этой цели помещениях должны находиться оперативные схемы (схемы-макеты) электрических соединений электроустановок, находящихся в оперативном управл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Все изменения в схеме соединений электроустановок и устройств релейной защиты и автоматики (далее - РЗА), а также места наложения и снятия заземлений должны быть отражены на оперативной схеме (схеме-макете) после проведения переключений.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1.5.18. Для каждой электроустановки должны быть составлены однолинейные сх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мы электрических соединений для всех напряжений при нормальных режимах работы оборудования, утверждаемые 1 раз в 2 года ответственным за электрохозяйство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1.5.19. На каждом диспетчерском пункте, щите управления системы электроснабж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Потребителя и объекте с постоянным дежурством персонала должны быть мес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ные инструкции по предотвращению и ликвидации аварий. Указанные инструкции должны быть согласованы с вышестоящим органом оперативно-диспетчерского управления.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1.5.20. У каждого Потребителя должны быть разработаны инструкции по операти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ному управлению, ведению оперативных переговоров и записей, производству опер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тивных переключений и ликвидации аварийных режимов с учетом специфики и стру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турных особенностей организаций.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1.5.21. Переключения в электрических схемам распределительных устройств (далее - РУ) подстанций, щитов и сборок осуществляются по распоряжению или с ведома вышестоящего оперативного персонала, в оперативном управлении или ведении кот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рого находится данное оборудование, в соответствии с установленным у Потребителя порядком: по устному или телефонному распоряжению с записью в оперативном жу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Оперативные переключения должен выполнять работник из числа оперативного персонала, непосредственно обслуживающий электроустановки.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распоряжении о переключениях должна указываться их последовательность. Ра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поряжение считается выполненным только после получения об этом сообщения от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ботника, которому оно было отдано.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1.5.22. Сложные переключения, а также все переключения (кроме одиночных) на электроустановках, не оборудованных блокировочными устройствами или имеющих неисправные блокировочные устройства, должны выполняться по программам, бла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кам переключений.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 сложным относятся переключения, требующие строгой последовательности оп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раций с коммутационными аппаратами, заземляющими разъединителями и устройс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вами релейной защиты, противоаварийной и режимной автоматики.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1.5.23. Перечни сложных переключений, утверждаемые техническими руководит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лями, должны храниться на диспетчерских пунктах, центральных (главных) щитах управления электрических станций и подстанций.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Перечни сложных переключений должны пересматриваться при изменении схемы, состава оборудования, устройства защиты и автоматики.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1.5.24. Сложные переключения должны выполнять, как правило, два работника, из которых один является контролирующим.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наличии в смене одного работника из числа оперативного персонала, контрол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рующим может быть работник из административно-технического персонала, знающий схему данной электроустановки, правила производства переключений и допущенный к выполнению переключений.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1.5.25. При сложных переключениях допускается привлекать для операции в цепях РЗА третьего работника из персонала служб РЗА. Этот работник, предварительно 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накомленный с бланком переключения и подписавший его, должен выполнять каждую операцию по распоряжению работника, выполняющего переключения.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Все остальные переключения при наличии работоспособного блокировочного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ройства могут быть выполнены единолично независимо от состава смены.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1.5.26. В случаях, не терпящих отлагательства (несчастный случай, стихийное бе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ствие, а также при ликвидации аварий), допускается в соответствии с местными инс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рукциями выполнение переключений без распоряжения или без ведома вышестоящего оперативного персонала с последующим его уведомлением и записью в оперативном журнале.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1.5.27. Список работников, имеющих право выполнять оперативные переключения, утверждает руководитель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Список работников, имеющих право ведения оперативных переговоров, утвержд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ется ответственным за электрохозяйство и передается энергоснабжающей организации и субабонентам.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1.5.28. Для повторяющихся сложных переключений должны быть использованы т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повые программы, бланки переключений*.</w:t>
      </w:r>
    </w:p>
    <w:p w:rsidR="00DB2D6B" w:rsidRDefault="00597859" w:rsidP="00DB2D6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ликвидации технологических нарушений или для их предотвращения разреш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ется производить переключения без бланков переключений с последующей записью в оперативном журнале.</w:t>
      </w:r>
      <w:r w:rsidR="00DB2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859" w:rsidRPr="001033C4" w:rsidRDefault="00597859" w:rsidP="00DB2D6B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составлении типовых программ и бланков переключений энергетическим службам рекомендуется использовать типовую инструкцию по переключениям в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установках, действующую в энергоснабжающих организациях.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1.5.29. В программах и бланках переключений, которые являются оперативными 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кументами, должны быть установлены порядок и последовательность операций при проведении переключений в схемах электрических соединений электроустановок и цепях РЗА.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Бланки переключений (типовые бланки) должен использовать оперативный перс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нал, непосредственно выполняющий переключения.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1.5.30. Программы переключений (типовые программы) должны применять руков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дители оперативного персонала при производстве переключений в электроустановках разных уровней управления и разных энергообъектов.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Степень детализации программ должна соответствовать уровню оперативного управления.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Работникам, непосредственно выполняющим переключения, разрешается применять программы переключений соответствующего диспетчера, дополненные бланками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реключений.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1.5.31. Типовые программы и бланки переключений должны быть скорректированы при изменениях в главной схеме электрических соединений электроустановок, связа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ных с вводом нового оборудования, заменой или частичным демонтажем устаревшего оборудования, реконструкцией распределительных устройств, а также при включении новых или изменениях в установленных устройствах РЗА.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1.5.32. В электроустановках напряжением выше 1000 В переключения проводятся: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без бланков переключений - при простых переключениях и при наличии действу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щих блокировочных устройств, исключающих неправильные операции с разъединит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лями и заземляющими ножами в процессе всех переключений;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 бланку переключений - при отсутствии блокировочных устройств или их неи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правности, а также при сложных переключениях.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1.5.33. При ликвидации аварий переключения проводятся без бланков с последу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щей записью в оперативном журнале.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Бланки переключений должны быть пронумерованы. Использованные бланки хр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нятся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электроустановках напряжением до 1000 В переключения проводятся без соста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ления бланков переключений, но с записью в оперативном журнале.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1.5.34. Электрооборудование, отключенное по устной заявке технологического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сонала для производства каких-либо работ, включается только по требованию рабо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ника, давшего заявку на отключение, или заменяющего его.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Перед пуском временно отключенного оборудования по заявке технологического персонала оперативный персонал обязан осмотреть оборудование, убедиться в его 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товности к включению под напряжение и предупредить работающий на нем персонал о предстоящем включении.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Порядок оформления заявок на отключение и включение электрооборудования должен быть утвержден техническим руководителем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1.5.35. В электроустановках с постоянным дежурством персонала оборудование, бывшее в ремонте или на испытании, включается под напряжение только после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емки его оперативным персоналом.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электроустановках без постоянного дежурства персонала порядок приемки обор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дования после ремонта или испытания устанавливается местными инструкциями с учетом особенностей электроустановки и выполнения требований 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1.5.36. При переключениях в электроустановках должен соблюдаться следующий порядок: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работник, получивший задание на переключения, обязан повторить его, записать в оперативный журнал и установить по оперативной схеме или схеме-макету порядок предстоящих операций; составить, если требуется, бланк переключений. Переговоры оперативного персонала должны быть предельно краткими и ясными. Оперативный язык должен исключать возможность неправильного понимания персоналом прин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маемых сообщений и передаваемых распоряжений. Отдающий и принимающий ра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поряжение должны четко представлять порядок операций;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если переключения выполняют два работника, то тот, кто получил распоряжение, обязан разъяснить по оперативной схеме соединений второму работнику, участву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щему в переключениях, порядок и последовательность предстоящих операций;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возникновении сомнений в правильности выполнения переключений их следует прекратить и проверить требуемую последовательность по оперативной схеме соед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нений;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после выполнения задания на переключения об этом должна быть сделана запись в оперативном журнале.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1.5.37. При планируемых изменениях схемы и режимов работы энергетического оборудования Потребителей, изменениях в устройствах РЗА диспетчерскими служб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ми, в управлении которых находится оборудование и устройства РЗА, должны быть заранее внесены необходимые изменения и дополнения в типовые программы и бла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ки переключений на соответствующих уровнях оперативного управления.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1.5.38. Оперативному персоналу, непосредственно выполняющему переключения, самовольно выводить из работы блокировки не разрешается.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Деблокирование разрешается только после проверки на месте отключенного пол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жения выключателя и выяснения причины отказа блокировки по разрешению и под руководством работников, уполномоченных на это письменным распоряжением отве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ственного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деблокирования составляется бланк переключений с вн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сением в него операций по деблокированию.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1.5.39. Бланк переключений заполняет дежурный, получивший распоряжение на проведение переключений. Подписывают бланк оба работника, проводивших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ключения.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Контролирующим при выполнении переключений является старший по должности.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Ответственность за правильность переключений во всех случаях возлагается на обоих работников, выполнявших операции.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1.5.40. Переключения в комплектных распределительных устройствах (на ко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плектных трансформаторных подстанциях), в том числе выкатывание и вкатывание тележек с оборудованием, а также переключения в распределительных устройствах, на щитах и сборках напряжением до 1000 В разрешается выполнять одному работнику из числа оперативного персонала, обслуживающего эти электроустановки.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1.5.41. Переключения в электрооборудовании и в устройствах РЗА, находящиеся в оперативном управлении вышестоящего оперативного персонала, должны произв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диться по распоряжению, а находящиеся в его ведении - с его разрешения.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пожаре и ликвидации аварии оперативный персонал должен действовать в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ответствии с местными инструкциями и оперативным планом пожаротушения.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1.5.42. В распоряжении о переключениях должна быть указана последовательность операций в схеме электроустановки и цепях РЗА с необходимой степенью детализ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ции, определяемой вышестоящим оперативным персоналом.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Исполнителю переключений должно быть одновременно выдано не более одного задания на проведение оперативных переключений.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1.5.43 При исчезновении напряжения на электроустановке оперативный персонал должен быть готов к его появлению без предупреждения в любое время.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1.5.44. Отключение и включение под напряжение и в работу присоединения, име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щего в своей цепи выключатель, должны выполняться с помощью выключателя.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Разрешается отключение и включение отделителями, разъединителями, разъемными контактами соединений комплектных распределительных устройств (КРУ), в том чи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ле устройств наружной установки (КРУН):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нейтралей силовых трансформаторов напряжением 110-220 кВ;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заземляющих дугогасящих реакторов напряжением 6-35 кВ при отсутствии в сети замыкания на землю;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намагничивающего тока силовых трансформаторов напряжением 6-220 кВ;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зарядного тока и тока замыкания на землю воздушных и кабельных линий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передачи;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зарядного тока систем шин, а также зарядного тока присоединений с соблюдением требований нормативно-технических документов энергоснабжающей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кольцевых сетях напряжением 6-10 кВ разрешается отключение разъединителями уравнительных токов до 70 А и замыкание сети в кольцо при разности напряжений на разомкнутых контактах разъединителей не более 5% от номинального напряжения. Допускается отключение и включение нагрузочного тока до 15 А трехполюсными разъединителями наружной установки при напряжении 10 кВ и ниже.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Допускается дистанционное отключение разъединителями неисправного выключ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теля 220 кВ, зашунтированного одним выключателем или цепочкой из нескольких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ключателей других присоединений системы шин, если отключение выключателя 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жет привести к его разрушению и обесточиванию подстанции.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Допустимые значения отключаемых и включаемых разъединителями токов должны быть определены НТД энергоснабжающей организации. Порядок и условия выполн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операций для различных электроустановок должны быть регламентированы мес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ными инструкциями.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Автоматизированные системы управления энергохозяйством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1.5.45. Энергохозяйства Потребителей могут оснащаться автоматизированными си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темами управления (далее - АСУЭ), использующимися для решения комплекса задач: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оперативного управления;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управления производственно-технической деятельностью;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подготовки эксплуатационного персонала;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технико-экономического прогнозирования и планирования;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управления ремонтом электрооборудования, распределением и сбытом электроэне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гии, развитием электрохозяйства, материально-техническим снабжением, кадрами.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1.5.46. АСУЭ является подсистемой автоматизированной системы управления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требителем (далее - АСУП) и должна иметь необходимые средства связи и телемех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ники с диспетчерскими пунктами энергоснабжающей организации в объеме, соглас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ванном с последней.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1.5.47. Комплексы задач АСУЭ в каждом электрохозяйстве должны выбираться, 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ходя из производственной и экономической целесообразности, с учетом рациональн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использования имеющихся типовых решений пакетов прикладных программ и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можностей технических средств.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1.5.48. В состав комплекса технических средств АСУЭ должны входить: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средства сбора и передачи информации (датчики информации, каналы связи,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ройства телемеханики, аппаратура передачи данных и т.д.);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средства обработки и отображения информации (ЭВМ, аналоговые и цифровые приборы, дисплеи, устройства печати и др.);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вспомогательные системы (электропитания, кондиционирования воздуха, против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пожарные).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1.5.49. Ввод АСУЭ в эксплуатацию должен производиться в установленном порядке на основании акта приемочной комиссии. Вводу в промышленную эксплуатацию 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жет предшествовать опытная ее эксплуатация продолжительностью не более 6 мес.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Создание и ввод АСУЭ в эксплуатацию можно осуществлять очередями.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Приемка АСУЭ в промышленную эксплуатацию должна производиться по заверш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нию приемки в промышленную эксплуатацию решения всех задач, предусмотренных для вводимой очереди.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1.5.50. При организации эксплуатации АСУЭ обязанности структурных подраздел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 по обслуживанию комплекса технических средств, программному обеспечению должны быть определены приказом руководителя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этом эксплуатацию и ремонт оборудования высокочастотных каналов телефо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ной связи и телемеханики по линиям электропередачи напряжением выше 1000 В (конденсаторы связи, реакторы высокочастотных заградителей, заземляющие ножи, устройства антенной связи, проходные изоляторы, разрядники элементов настройки и фильтров присоединения и т.д.) должен осуществлять персонал, обслуживающий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тановки напряжением выше 1000 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Техническое обслуживание и поверку датчиков (преобразователей) телеизмерений, включаемых в цепи вторичных обмоток трансформаторов тока и напряжения, должен производить персонал соответствующих подразделений, занимающихся эксплуатац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ей устройств релейной защиты и автоматики и метрологическим обеспечением.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1.5.51. Подразделения, обслуживающие АСУЭ, должны обеспечивать: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надежную эксплуатацию технических средств, информационного и программного обеспечения;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предоставление согласно графику соответствующим подразделениям информации, обработанной ЭВМ;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эффективное использование вычислительной техники в соответствии с действу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щими нормативами;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совершенствование и развитие системы управления, включая внедрение новых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дач, модернизацию программ, находящихся в эксплуатации, освоение передовой те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нологии сбора и подготовки исходной информации;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ведение классификаторов нормативно-справочной информации;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организацию информационного взаимодействия со смежными иерархическими уровнями АСУЭ;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разработку инструктивных и методических материалов, необходимых для функци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нирования АСУЭ;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анализ работы АСУЭ, ее экономической эффективности, своевременное предста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ление отчетности.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1.5.52. По каждой АСУЭ обслуживающий ее персонал должен вести техническую и эксплуатационную документацию по перечню, утвержденному техническим руков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1.5.53. Для вывода из работы выходных цепей телеуправления на подстанциях и диспетчерских пунктах должны применяться специальные общие ключи или откл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чающие устройства. Отключение цепей телеуправления и телесигнализации отдел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ных присоединений должно производиться на разъемных зажимах либо на индивид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альных отключающих устройствах по разрешению и заявке соответствующей диспе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черской службы. Все операции с общими ключами телеуправления и индивидуальн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ми отключающими устройствами в цепях телеуправления и телесигнализации разр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шается выполнять только по указанию или с ведома старшего работника из операти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ного персонала.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1.5.54. Ремонтно-профилактические работы на технических средствах АСУЭ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выполняться в соответствии с утвержденными графиками. Порядок их вывода в ремонт, технического обслуживания и ремонта должны определяться утвержденным положением.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Вывод из работы средств диспетчерской связи и систем телемеханики должен оформляться оперативной заявкой.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1.5.55. Руководитель Потребителя должен обеспечить проведение анализа функци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нирования АСУЭ, контроль над эксплуатацией и разработку мероприятий по развитию и совершенствованию АСУЭ и ее своевременному перевооружению.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Pr="001033C4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DB2D6B" w:rsidRDefault="00597859" w:rsidP="00DB2D6B">
      <w:pPr>
        <w:pStyle w:val="1"/>
        <w:rPr>
          <w:rFonts w:ascii="Times New Roman" w:hAnsi="Times New Roman"/>
          <w:sz w:val="28"/>
        </w:rPr>
      </w:pPr>
      <w:bookmarkStart w:id="10" w:name="_Toc184990431"/>
      <w:r w:rsidRPr="00DB2D6B">
        <w:rPr>
          <w:rFonts w:ascii="Times New Roman" w:hAnsi="Times New Roman"/>
          <w:sz w:val="28"/>
        </w:rPr>
        <w:lastRenderedPageBreak/>
        <w:t>Глава 1.6</w:t>
      </w:r>
      <w:r w:rsidR="00DB2D6B" w:rsidRPr="00DB2D6B">
        <w:rPr>
          <w:rFonts w:ascii="Times New Roman" w:hAnsi="Times New Roman"/>
          <w:sz w:val="28"/>
        </w:rPr>
        <w:t xml:space="preserve"> </w:t>
      </w:r>
      <w:r w:rsidRPr="00DB2D6B">
        <w:rPr>
          <w:rFonts w:ascii="Times New Roman" w:hAnsi="Times New Roman"/>
          <w:sz w:val="28"/>
        </w:rPr>
        <w:t>ТЕХОБСЛУЖИВАНИЕ, РЕМОНТ, МОДЕРНИЗАЦИЯ И РЕКОНС</w:t>
      </w:r>
      <w:r w:rsidRPr="00DB2D6B">
        <w:rPr>
          <w:rFonts w:ascii="Times New Roman" w:hAnsi="Times New Roman"/>
          <w:sz w:val="28"/>
        </w:rPr>
        <w:t>Т</w:t>
      </w:r>
      <w:r w:rsidRPr="00DB2D6B">
        <w:rPr>
          <w:rFonts w:ascii="Times New Roman" w:hAnsi="Times New Roman"/>
          <w:sz w:val="28"/>
        </w:rPr>
        <w:t>РУКЦИЯ</w:t>
      </w:r>
      <w:bookmarkEnd w:id="10"/>
      <w:r w:rsidR="00DB2D6B" w:rsidRPr="00DB2D6B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1.6.1. Потребители должны обеспечить проведение технического обслуживания, планово-предупредительных ремонтов, модернизации и реконструкции оборудования электроустановок. Ответственность за их проведение возлагается на руководителя.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1.6.2. Объем технического обслуживания и планово-предупредительных ремонтов должен определяться необходимостью поддержания работоспособности электроуст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новок, периодического их восстановления и приведения в соответствие с меняющим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ся условиями работы.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1.6.3. На все виды ремонтов основного оборудования электроустановок должны быть составлены ответственным за электрохозяйство годовые планы (графики), у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верждаемые техническим руководителем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Ремонт электрооборудования и аппаратов, непосредственно связанных с технолог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ческими агрегатами, должен выполняться одновременно с ремонтом последних.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1.6.4. Графики ремонтов электроустановок, влияющие на изменение объемов прои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водства, должны быть утверждены руководителем организации. Потребителям следует разрабатывать также долгосрочные планы технического перевооружения и реконс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рукции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1.6.5. Периодичность и продолжительность всех видов ремонта, а также продолж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тельность ежегодного простоя в ремонте для отдельных видов электрооборудования устанавливаются в соответствии с настоящими Правилами, действующими отрасл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выми нормами и указаниями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1.6.6. Техническое обслуживание и ремонт могут проводиться и по результатам те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нического диагностирования при функционировании у Потребителя системы 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ского диагностирования - совокупности объекта диагностирования, процесса диагн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стирования и исполнителей, подготовленных к диагностированию и осуществляющих его по правилам, установленным соответствующей документацией.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 такой документации относятся: отраслевой стандарт (далее - ОСТ), ведомстве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ный руководящий документ (далее - ВРД), регламент, стандарт предприятия (далее - СТП) и другие документы, принятые в данной отрасли или у данного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данном документе, составленном в соответствии с действующими правилами 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ганов государственного надзора и государственными стандартами, описывается весь порядок проведения технического диагностирования и поставки технического диагн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за. Документ составляется раздельно по видам электроустановок. Для электрообор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дования рекомендуемый примерный порядок технического диагностирования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троустановок Потребителей представлен в Приложении 2.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1.6.7. По истечении установленного нормативно-технической документации срока службы все технологические системы и электрооборудование должны подвергаться техническому освидетельствованию комиссией, возглавляемой техническим руков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дителем Потребителя, с целью оценки состояния, установления сроков дальнейшей работы и условий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Результаты работы комиссии должны отражаться в акте и технических паспортах технологических систем и электрооборудования с обязательным указанием срока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следующего освидетельствования.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Техническое освидетельствование может также производиться специализированн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ми организациями.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1.6.8. Конструктивные изменения электрооборудования и аппаратов, а также изм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нения электрических схем при выполнении ремонтов осуществляются по утвержде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ной технической документации.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1.6.9. До вывода основного оборудования электроустановок в капитальный ремонт должны быть: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составлены ведомости объема работ и смета, уточняемые после вскрытия и осмотра оборудования, а также график ремонтных работ;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заготовлены согласно ведомостям объема работ необходимые материалы и запасные части;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составлена и утверждена техническая документация на работы в период капитал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ного ремонта;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укомплектованы и приведены в исправное состояние инструмент, приспособления, такелажное оборудование и подъемно-транспортные механизмы;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подготовлены рабочие места для ремонта, произведена планировка площадки с ук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занием размещения частей и деталей;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укомплектованы и проинструктированы ремонтные бригады.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1.6.10. Установленное у Потребителя оборудование должно быть обеспечено запа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ными частями и материалами. Состояние запасных частей, материалов, условия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ставки, хранения должны периодически проверяться ответственным за электрохозя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1.6.11. Вводимое после ремонта оборудование должно испытываться в соответствии с нормами испытания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1.6.12. Специальные испытания эксплуатируемого оборудования проводятся по схемам и программам, утвержденным ответственным за электрохозяйство.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1.6.13. Основное оборудование электроустановок, прошедшее капитальный ремонт, подлежит испытаниям под нагрузкой не менее 24 часов, если не имеется других указ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ний заводов-изготовителей. При обнаружении дефектов, препятствующих нормальной работе оборудования, ремонт считается незаконченным до устранения этих дефектов и повторного проведения испытания.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1.6.14. Все работы выполненные при капитальном ремонте основного электрооб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рудования, принимаются по акту, к которому должна быть приложена техническая 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кументация по ремонту. Акты со всеми приложениями хранятся в паспортах оборуд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вания. О работах, проведенных при ремонте остального электрооборудования и апп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ратов, делается подробная запись в паспорте оборудования или в специальном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монтном журнале.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1.6.15. Для своевременного и качественного выполнения задач, указанных в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стоящей главе, ремонтный персонал должен иметь склады мастерские и другие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ветствующие помещения, а также приспособления, средства испытаний и измерений, в т.ч. для проведения раннего диагностирования дефектов, например, виброакустич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ские приборы тепловизоры, стационарные и передвижные лаборатории и т.д.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Pr="001033C4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DB2D6B" w:rsidRDefault="00597859" w:rsidP="00DB2D6B">
      <w:pPr>
        <w:pStyle w:val="1"/>
        <w:rPr>
          <w:rFonts w:ascii="Times New Roman" w:hAnsi="Times New Roman"/>
          <w:sz w:val="28"/>
        </w:rPr>
      </w:pPr>
      <w:bookmarkStart w:id="11" w:name="_Toc184990432"/>
      <w:r w:rsidRPr="00DB2D6B">
        <w:rPr>
          <w:rFonts w:ascii="Times New Roman" w:hAnsi="Times New Roman"/>
          <w:sz w:val="28"/>
        </w:rPr>
        <w:lastRenderedPageBreak/>
        <w:t>Глава 1.7</w:t>
      </w:r>
      <w:r w:rsidR="00DB2D6B" w:rsidRPr="00DB2D6B">
        <w:rPr>
          <w:rFonts w:ascii="Times New Roman" w:hAnsi="Times New Roman"/>
          <w:sz w:val="28"/>
        </w:rPr>
        <w:t xml:space="preserve"> </w:t>
      </w:r>
      <w:r w:rsidRPr="00DB2D6B">
        <w:rPr>
          <w:rFonts w:ascii="Times New Roman" w:hAnsi="Times New Roman"/>
          <w:sz w:val="28"/>
        </w:rPr>
        <w:t>ПРАВИЛА БЕЗОПАСНОСТИ И СОБЛЮДЕНИЯ</w:t>
      </w:r>
      <w:r w:rsidR="00DB2D6B" w:rsidRPr="00DB2D6B">
        <w:rPr>
          <w:rFonts w:ascii="Times New Roman" w:hAnsi="Times New Roman"/>
          <w:sz w:val="28"/>
        </w:rPr>
        <w:t xml:space="preserve"> </w:t>
      </w:r>
      <w:r w:rsidRPr="00DB2D6B">
        <w:rPr>
          <w:rFonts w:ascii="Times New Roman" w:hAnsi="Times New Roman"/>
          <w:sz w:val="28"/>
        </w:rPr>
        <w:t>ПРИРОДООХРА</w:t>
      </w:r>
      <w:r w:rsidRPr="00DB2D6B">
        <w:rPr>
          <w:rFonts w:ascii="Times New Roman" w:hAnsi="Times New Roman"/>
          <w:sz w:val="28"/>
        </w:rPr>
        <w:t>Н</w:t>
      </w:r>
      <w:r w:rsidRPr="00DB2D6B">
        <w:rPr>
          <w:rFonts w:ascii="Times New Roman" w:hAnsi="Times New Roman"/>
          <w:sz w:val="28"/>
        </w:rPr>
        <w:t>НЫХ ТРЕБОВАНИЙ</w:t>
      </w:r>
      <w:bookmarkEnd w:id="11"/>
      <w:r w:rsidR="00DB2D6B" w:rsidRPr="00DB2D6B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1.7.1. Руководитель Потребителя обязан обеспечить безопасные условия труда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ботников в соответствии с законодательством Российской Федерации.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1.7.2. Устройство электроустановок должно соответствовать требованиям правил устройства электроустановок, строительных норм и правил, государственных станда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тов, правил безопасности труда и другой нормативно-технической документации.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Организация эксплуатации и ремонта электроустановок должна соответствовать требованиям настоящих Правил, государственных стандартов, правил безопасности при эксплуатации электроустановок и других нормативных актов по охране труда (д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лее - ОТ) и технике безопасности (далее - ТБ).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1.7.3. Средства защиты, инструмент и приспособления, применяемые при обслуж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вании и ремонте электроустановок должны удовлетворять требованиям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вующих государственных стандартов и действующих правил применения и испытания средств защиты.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Средства защиты, инструмент и приспособления должны подвергаться осмотру и испытаниям в соответствии с действующими правилами.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1.7.4. У Потребителя должны быть разработаны и утверждены инструкции по ОТ как для работников отдельных профессий, так и на отдельные виды работ.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1.7.5. Каждый работник обязан знать и выполнять требования по безопасности тр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да, относящиеся к обслуживаемому оборудованию и организации труда на рабочем месте.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1.7.6. У каждого Потребителя работа по созданию безопасных условий труда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на соответствовать положению о системе управления ОТ, устанавливающему единую систему организации и безопасного производства работ, функциональные обязанности работников из электротехнического, электротехнологического и другого персонала, их взаимоотношения и ответственность по должности.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Руководитель Потребителя и ответственный за электрохозяйство, как и работники их замещающие, несут персональную ответственность за создание безопасных усл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вий труда для работников электрохозяйства, укомплектование штата обученным и а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тестованным электротехническим персоналом, организационно-техническую работу по предотвращению случаев поражения персонала Потребителя электрическим током.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Ответственные за электрохозяйство структурных подразделений Потребителя несут ответственность за проведение организационных и технических мероприятий по со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данию безопасных и здоровых условий труда, за проведение инструктажей по ОТ и ТБ с наглядным показом и обучением персонала безопасным методам работы, за собл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дением персоналом требований безопасности труда и применением им инструмента, приспособлений, средств защиты, спецодежды, отвечающих требованиям действу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щих норм и правил.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1.7.7. Руководитель Потребителя и ответственный за электрохозяйство должны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тролировать соответствие условий труда на рабочих местах требованиям безопасности и производственной санитарии. При невозможности устранить воздействие на перс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нал вредных и опасных факторов руководящие должностные работники обязаны обе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печить персонал средствами индивидуальной защиты.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1.7.8. Руководитель Потребителя обязан организовать обучение, проверку знаний, инструктаж персонала в соответствии с требованиями государственных стандартов, настоящих Правил, правил безопасности труда и местных инструкций.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1.7.9. О проведении первичного инструктажа на рабочем месте, повторного, внепл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нового, стажировки и допуска к работе работник, проводивший инструктаж, делает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пись в журнале регистрации инструктажей на рабочем месте и (или) в личной карточке с обязательной подписью инструктируемого и инструктирующего. При регистрации внепланового инструктажа указывают причину его проведения.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1.7.10. Материалы расследования несчастных случаев, связанных с эксплуатацией электроустановок, а также нарушения требований безопасности труда должны быть тщательно проанализированы для выявления причины и виновника их возникновения, принятия мер для предупреждения подобных случаев.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Сообщения о несчастных случаях, их расследование и учет должны осуществляться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Ответственность за правильное и своевременное расследование и учет несчастных случаев, оформление актов формы Н-1, разработку и реализацию мероприятий по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ранению причин несчастного случая несет руководитель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1.7.11. Ответственность за несчастные случаи, происшедшие на производстве, несут как работники, непосредственно нарушившие требования безопасности или инстру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ции по охране труда, так и ответственные за электрохозяйство Потребителя и его структурных подразделений, а также другие работники из административно-технического персонала, руководитель Потребителя, не обеспечившие безопасность труда и нормы производственной санитарии, выполнение стандартов безопасности труда и не принявшие должных мер для предупреждения несчастных случаев.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1.7.12. Материалы расследования групповых несчастных случаев и случаев со сме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тельным исходом должны быть проработаны с персоналом энергослужб всех стру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турных подразделений Потребителя. Должны быть разработаны и выполнены мер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приятия для предупреждения аналогичных несчастных случаев.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1.7.13. Весь персонал энергослужб должен быть обучен практическим приемам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вобождения человека, попавшего под действие электрического тока, и практически обучен способам оказания первой медицинской помощи пострадавшим непосредс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венно на месте происшествия. Обучение оказанию первой помощи пострадавшему должен проводить специально подготовленный инструктор.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Проверка знания правил и приемов оказания первой помощи при несчастных случ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ях на производстве должна проводиться при периодической проверке знаний норм и правил работы в электроустановках.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1.7.14. Руководитель Потребителя должен обеспечить каждого работника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хозяйства личной инструкцией по оказанию первой помощи при несчастных случаях на производстве.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1.7.15. На рабочих местах должны быть аптечки или сумки первой помощи с наб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ром медикаментов. Запас медикаментов с учетом сроков годности должен постоянно возобновляться.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1.7.16. Персонал должен быть обеспечен спецодеждой, спецобувью и другими сре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ствами индивидуальной защиты в соответствии с действующими нормами в зависим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 от характера выполняемых работ и обязан ими пользоваться во время производс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ва работ.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1.7.17. При проведении строительно-монтажных, наладочных и ремонтных работ на действующих электроустановках Потребителя сторонними организациями должны быть разработаны совместные мероприятия по безопасности труда, производственной санитарии, взрыво- и пожаробезопасности, учитывающие взаимодействие строител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но-монтажного и эксплутационного персонала. Руководители организаций, провод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щих эти работы, несут ответственность за квалификацию своего персонала, соблюд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 им требований безопасности и за организацию и выполнение мероприятий по безопасности труда на своих участках работы.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выполнении работ на одном и том же оборудовании или сооружении одновр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менно несколькими организациями должен быть составлен план организации работ.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1.7.18. Пожарная безопасность электроустановок, зданий и сооружений, в которых они размещены, должна отвечать требованиям действующих правил пожарной без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пасности (далее - ППБ) а также отраслевых правил, учитывающих особенности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дельных производств.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1.7.19. Все работники Потребителя должны проходить противопожарный инстру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таж.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Электротехнический персонал должен проходить периодическую проверку знаний ППБ одновременно с проверкой знаний норм и правил работы в электроустановках.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1.7.20. Электроустановки должны быть укомплектованы первичными средствами пожаротушения.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1.7.21. При эксплуатации электроустановок должны приниматься меры для пред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преждения или ограничения вредного воздействия на окружающую среду выбросов загрязняющих веществ в атмосферу и сбросов в водные объекты, снижения звукового давления, вибрации, электрических и магнитных полей и иных вредных физических воздействий, и сокращения потребления воды из природных источников.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1.7.22. Количество выбросов загрязняющих веществ в атмосферу не должно прев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шать установленных норм предельно допустимых выбросов (лимитов), сбросов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грязняющих веществ в водные объекты - норм предельно допустимых или временно согласованных сбросов. Напряженность электрического и магнитного полей не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на превышать предельно допустимых уровней этих факторов, шумовое воздействие - норм звуковой мощности оборудования, установленных соответствующими санита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ными нормами и стандартами.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1.7.23. У Потребителя, эксплуатирующего маслонаполненное электрооборудование, должны быть разработаны мероприятия по предотвращению аварийных выбросов его в окружающую среду.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главной понизительной подстанции (далее - ГПП) и в распределительном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ройстве (далее - РУ) с маслонаполненным электрооборудованием должны быть смо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тированы маслоприемники, маслоотводы и маслосборники в соответствии с требов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ниями действующих правил устройства электроустановок. Маслоприемные устройства должны содержаться в состоянии, обеспечивающем прием масла в любое время года.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1.7.24. Потребители, у которых при эксплуатации электроустановок образуются токсичные отходы, должны обеспечивать их своевременную утилизацию, обезвреж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вание и захоронение. Складирование или захоронение токсичных отходов на террит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рии Потребителя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1.7.25. Эксплуатация электроустановок без устройств, обеспечивающих соблюдение установленных санитарных норм и правил и природоохранных требований или с 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исправными устройствами, не обеспечивающими соблюдение этих требований, не 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1.7.26. При эксплуатации электроустановок в целях охраны водных объектов от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грязнения необходимо руководствоваться действующим законодательством, госуда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ственными и отраслевыми стандартами по охране водных объектов от загрязнения.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DB2D6B" w:rsidRDefault="00597859" w:rsidP="00DB2D6B">
      <w:pPr>
        <w:pStyle w:val="1"/>
        <w:rPr>
          <w:rFonts w:ascii="Times New Roman" w:hAnsi="Times New Roman"/>
          <w:sz w:val="28"/>
        </w:rPr>
      </w:pPr>
      <w:bookmarkStart w:id="12" w:name="_Toc184990433"/>
      <w:r w:rsidRPr="00DB2D6B">
        <w:rPr>
          <w:rFonts w:ascii="Times New Roman" w:hAnsi="Times New Roman"/>
          <w:sz w:val="28"/>
        </w:rPr>
        <w:t>Глава 1.8</w:t>
      </w:r>
      <w:r w:rsidR="00DB2D6B" w:rsidRPr="00DB2D6B">
        <w:rPr>
          <w:rFonts w:ascii="Times New Roman" w:hAnsi="Times New Roman"/>
          <w:sz w:val="28"/>
        </w:rPr>
        <w:t xml:space="preserve"> </w:t>
      </w:r>
      <w:r w:rsidRPr="00DB2D6B">
        <w:rPr>
          <w:rFonts w:ascii="Times New Roman" w:hAnsi="Times New Roman"/>
          <w:sz w:val="28"/>
        </w:rPr>
        <w:t>ТЕХНИЧЕСКАЯ ДОКУМЕНТАЦИЯ</w:t>
      </w:r>
      <w:bookmarkEnd w:id="12"/>
      <w:r w:rsidR="00DB2D6B" w:rsidRPr="00DB2D6B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1.8.1. У каждого Потребителя должна быть следующая техническая документация: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генеральный план с нанесенными зданиями, сооружениями и подземными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техническими коммуникациями;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утвержденная проектная документация (чертежи, пояснительные записки и др.) со всеми последующими изменениями;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приемки скрытых работ, испытаний и наладки электрооборудования, приемки электроустановок в эксплуатацию;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исполнительные рабочие схемы первичных и вторичных электрических соединений;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разграничения сетей по имущественной (балансовой) принадлежности и эк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плуатационной ответственности между энергоснабжающей организацией и Потреб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телем;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технические паспорта основного электрооборудования, зданий и сооружений эне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гообъектов, сертификаты на оборудование и материалы, подлежащие обязательной сертификации;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производственные инструкции по эксплуатации электроустановок;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должностные инструкции по каждому рабочему месту, инструкции по охране труда на рабочих местах (оператору персональной электронно-вычислительной машины (д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лее - ПЭВМ), по применению переносных электроприемников и т.п.), инструкции по пожарной безопасности, инструкции по предотвращению и ликвидации аварий, инс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рукции по выполнению переключений без распоряжений, инструкция по учету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троэнергии и ее рациональному использованию, инструкции по охране труда для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ботников, обслуживающих электрооборудование электроустановок. Все инструкции разрабатываются с учетом видов выполняемых работ (работы по оперативным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ключениям в электроустановках, верхолазные работы, работы на высоте, монтажные, наладочные, ремонтные работы, проведение испытаний и измерений и т.п.) и утве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ждаются руководителем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Комплект указанной выше документации должен храниться у Потребителя и при изменении собственника передаваться в полном объеме новому владельцу. Порядок хранения документации устанавливается руководителем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1.8.2. У каждого Потребителя для структурных подразделений должны быть соста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лены перечни технической документации, утвержденные техническим руководителем. Полный комплект инструкций должен храниться у ответственного за электрохозяйс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во цеха, участка и необходимый комплект - у соответствующего персонала на рабочем месте.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Перечни должны пересматриваться не реже 1 раза в 3 года.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перечень должны входить следующие документы: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журналы учета электрооборудования с перечислением основного электрооборуд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 xml:space="preserve">вания и с указанием их технических данных, а также присвоенных им инвентарных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номеров (к журналам прилагаются инструкции по эксплуатации и технические па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порта заводов-изготовителей, сертификаты, удостоверяющие качество оборудования, изделий и материалов, протоколы и акты испытаний и измерений, ремонта 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 и линий электропередачи, технического обслуживания устройств РЗА);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чертежи электрооборудования, электроустановок и сооружений, комплекты черт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жей запасных частей, исполнительные чертежи воздушных и кабельных трасс и 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бельные журналы;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чертежи подземных кабельных трасс и заземляющих устройств с привязками к зд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ниям и постоянным сооружениям и указанием мест установки соединительных муфт и пересечений с другими коммуникациями;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общие схемы электроснабжения, составленные по Потребителю в целом и по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дельным цехам и участкам (подразделениям);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или письменное указание руководителя Потребителя по разграничению сетей по балансовой принадлежности и эксплуатационной ответственности между структу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ными подразделениями (при необходимости);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комплект производственных инструкций по эксплуатации электроустановок цеха, участка (подразделения) и комплекты необходимых должностных инструкций и инс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рукций по охране труда для работников данного подразделения (службы);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списки работников: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имеющих право выполнения оперативных переключений, ведения оперативных переговоров, единоличного осмотра электроустановок и электротехнической части технологического 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имеющих право отдавать распоряжения, выдавать наряды;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которым даны права допускающего, ответственного руководителя работ, произв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дителя работ, наблюдающего;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допущенных к проверке подземных сооружений на загазованность;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подлежащих проверке знаний на право производства специальных работ в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троустановках;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газоопасных подземных сооружений, специальных работ в электроуст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новках;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ВЛ, которые после отключения находятся под наведенным напряжением;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работ, разрешенных в порядке текущей эксплуатации;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электроустановок, где требуются дополнительные мероприятия по обеспечению безопасности производства работ;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должностей инженерно-технических работников (далее - ИТР) и электротехнолог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ческого персонала, которым необходимо иметь соответствующую группу по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профессий и рабочих мест, требующих отнесения персонала к группе I по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разделение обязанностей электротехнологического и электротехнического персон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электроустановок, находящихся в оперативном управлении;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сложных переключений, выполняемых по бланкам переключений;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средств измерений, переведенных в разряд индикаторов;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инвентарных средств защиты, распределенных между объектами.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1.8.3. Все изменения в электроустановках, выполненные в процессе эксплуатации, должны своевременно отражаться на схемах и чертежах за подписью ответственного за электрохозяйство с указанием его должности и даты внесения изменения.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Информация об изменениях в схемах должна доводиться до сведения всех работн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ков, для которых обязательно знание этих схем, с записью в журнале учета работ по нарядам и распоряжениям.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1.8.4. Обозначения и номера на схемах должны соответствовать обозначениям и 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мерам, выполненным в натуре.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1.8.5. Соответствие электрических (технологических) схем (чертежей) фактическим эксплуатационным должно проверяться не реже 1 раза в 2 года с отметкой на них о проверке.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1.8.6. Комплект схем электроснабжения должен находиться у ответственного за электрохозяйство на его рабочем месте.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Оперативные схемы электроустановок данного цеха, участка (подразделения) и св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занных с ними электрически других подразделений должен храниться на рабочем ме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те оперативного персонала подразделения.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Основные схемы вывешиваются на видном месте в помещении данной электроуст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1.8.7. Все рабочие места должны быть снабжены необходимыми инструкциями: производственными (эксплуатационными), должностными, по охране труда и о мерах пожарной 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1.8.8. В случае изменения условий эксплуатации электрооборудования в инструкции вносятся соответствующие дополнения, о чем сообщается работникам, для которых обязательно знание этих инструкций, под роспись.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Инструкции пересматриваются не реже 1 раза в 3 года.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1.8.9. На рабочих местах оперативного персонала (на подстанциях, в распредел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тельных устройствах или в помещениях, отведенных для обслуживающего электроу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тановки персонала) должна вестись следующая документация: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оперативная схема, а при необходимости и схема-макет. Для Потребителей, име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щих простую и наглядную схему электроснабжения, достаточно иметь однолинейную схему первичных электрических соединений, на которой не отмечается фактическое положение коммутационных аппаратов;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оперативный журнал;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 учета работ по нарядам и распоряжениям;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 выдачи и возврата ключей от электроустановок;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 релейной защиты, автоматики и телемеханики;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 или картотека дефектов и неполадок на электрооборудовании;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ведомости показаний контрольно-измерительных приборов и электросчетчиков;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 учета электрооборудования;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кабельный журнал.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рабочих местах должна также иметься следующая документация: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списки работников: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имеющих право выполнения оперативных переключений, ведения оперативных переговоров, единоличного осмотра электроустановок и электротехнической части технологического 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имеющих право отдавать распоряжения, выдавать наряды;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- которым даны права допускающего, ответственного руководителя работ, произв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дителя работ, наблюдающего;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допущенных к проверке подземных сооружений на загазованность;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подлежащих проверке знаний на право производства специальных работ в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троустановках;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списки ответственных работников энергоснабжающей организации и организаций-субабонентов, имеющих право вести оперативные переговоры;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оборудования, линий электропередачи и устройств РЗА, находящихся в оперативном управлении на закрепленном участке;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производственная инструкция по переключениям в электроустановках;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бланки нарядов-допусков для работы в электроустановках;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работ, выполняемых в порядке текущей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зависимости от местных условий (организационной структуры и формы опер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тивного управления, состава оперативного персонала и электроустановок, находящи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ся в его оперативном управлении) в состав оперативной документации может быть включена следующая документация: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 регистрации инструктажа на рабочем месте;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однолинейная схема электрических соединений электроустановки при нормальном режиме работы 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список работников, имеющих право отдавать оперативные распоряжения;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 по учету противоаварийных и противопожарных тренировок;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журнал релейной защиты, автоматики и телемеханики и карты уставок релейной защиты и автоматики;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местная инструкция по предотвращению и ликвидации аварий;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сложных оперативных переключений;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бланки переключений.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Объем оперативной документации может быть дополнен по решению руководителя Потребителя или ответственного за электрохозяйство.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1.8.10. Оперативную документацию периодически (в установленные в организации сроки, но не реже 1 раза в месяц) должен просматривать вышестоящий оперативный или административно-технический персонал и принимать меры к устранению обнар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женных недостатков.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1.8.11. Оперативная документация, диаграммы регистрирующих контрольно-измерительных приборов, ведомости показаний расчетных электросчетчиков, выхо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ные документы, формируемые оперативно-информационным комплексом автоматиз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рованных систем управления (далее - АСУ), относятся к документам строгого учета и подлежат хранению в установленном порядке.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2D6B" w:rsidRDefault="00DB2D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3C546B" w:rsidRDefault="00597859" w:rsidP="003C546B">
      <w:pPr>
        <w:pStyle w:val="1"/>
        <w:rPr>
          <w:rFonts w:ascii="Times New Roman" w:hAnsi="Times New Roman"/>
          <w:sz w:val="28"/>
        </w:rPr>
      </w:pPr>
      <w:bookmarkStart w:id="13" w:name="_Toc184990434"/>
      <w:r w:rsidRPr="003C546B">
        <w:rPr>
          <w:rFonts w:ascii="Times New Roman" w:hAnsi="Times New Roman"/>
          <w:sz w:val="28"/>
        </w:rPr>
        <w:lastRenderedPageBreak/>
        <w:t>Раздел 2</w:t>
      </w:r>
      <w:r w:rsidR="00DB2D6B" w:rsidRPr="003C546B">
        <w:rPr>
          <w:rFonts w:ascii="Times New Roman" w:hAnsi="Times New Roman"/>
          <w:sz w:val="28"/>
        </w:rPr>
        <w:t xml:space="preserve"> </w:t>
      </w:r>
      <w:r w:rsidRPr="003C546B">
        <w:rPr>
          <w:rFonts w:ascii="Times New Roman" w:hAnsi="Times New Roman"/>
          <w:sz w:val="28"/>
        </w:rPr>
        <w:t>ЭЛЕКТРООБОРУДОВАНИЕ И ЭЛЕКТРОУСТАНОВКИ ОБЩЕГО Н</w:t>
      </w:r>
      <w:r w:rsidRPr="003C546B">
        <w:rPr>
          <w:rFonts w:ascii="Times New Roman" w:hAnsi="Times New Roman"/>
          <w:sz w:val="28"/>
        </w:rPr>
        <w:t>А</w:t>
      </w:r>
      <w:r w:rsidRPr="003C546B">
        <w:rPr>
          <w:rFonts w:ascii="Times New Roman" w:hAnsi="Times New Roman"/>
          <w:sz w:val="28"/>
        </w:rPr>
        <w:t>ЗНАЧЕНИЯ</w:t>
      </w:r>
      <w:bookmarkEnd w:id="13"/>
    </w:p>
    <w:p w:rsidR="00597859" w:rsidRPr="003C546B" w:rsidRDefault="00597859" w:rsidP="003C546B">
      <w:pPr>
        <w:pStyle w:val="1"/>
        <w:rPr>
          <w:rFonts w:ascii="Times New Roman" w:hAnsi="Times New Roman"/>
          <w:sz w:val="28"/>
        </w:rPr>
      </w:pPr>
      <w:bookmarkStart w:id="14" w:name="_Toc184990435"/>
      <w:r w:rsidRPr="003C546B">
        <w:rPr>
          <w:rFonts w:ascii="Times New Roman" w:hAnsi="Times New Roman"/>
          <w:sz w:val="28"/>
        </w:rPr>
        <w:t>Глава 2.1</w:t>
      </w:r>
      <w:r w:rsidR="003C546B" w:rsidRPr="003C546B">
        <w:rPr>
          <w:rFonts w:ascii="Times New Roman" w:hAnsi="Times New Roman"/>
          <w:sz w:val="28"/>
        </w:rPr>
        <w:t xml:space="preserve"> </w:t>
      </w:r>
      <w:r w:rsidRPr="003C546B">
        <w:rPr>
          <w:rFonts w:ascii="Times New Roman" w:hAnsi="Times New Roman"/>
          <w:sz w:val="28"/>
        </w:rPr>
        <w:t>СИЛОВЫЕ ТРАНСФОРМАТОРЫ И РЕАКТОРЫ</w:t>
      </w:r>
      <w:bookmarkEnd w:id="14"/>
      <w:r w:rsidR="003C546B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2.1.1. Установка трансформаторов и реакторов должна осуществляться в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вии с правилами устройства электроустановок и нормами технологического проект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рования подстанций.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Транспортирование, разгрузка, хранение, монтаж и ввод в эксплуатацию трансфо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маторов и реакторов должны выполняться в соответствии с руководящими докуме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тами (инструкциями)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2.1.2. При эксплуатации силовых трансформаторов (автотрансформаторов) и шу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тирующих масляных реакторов должна обеспечиваться их надежная работа. Нагрузки, уровень напряжения, температура, характеристики масла и параметры изоляции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находиться в пределах установленных норм; устройства охлаждения, регулиров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 напряжения, защиты, маслохозяйство и другие элементы должны содержаться в исправном состоянии.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2.1.3. Трансформаторы (реакторы), оборудованные устройствами газовой защиты, должны устанавливаться так, чтобы крышка (съемная часть бака) имела подъем по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правлению к газовому реле не менее 1%. При этом маслопровод к расширителю до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жен иметь уклон не менее 2%.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2.1.4. Уровень масла в расширителе неработающего трансформатора (реактора) должен находиться на отметке, соответствующей температуре масла трансформатора (реактора) в данный момент.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Обслуживающий персонал должен вести наблюдение за температурой верхних сл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ев масла по термосигнализаторам и термометрам, которыми оснащаются трансформ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торы с расширителем, а также за показаниями мановакуумметров у герметичных трансформаторов, для которых при повышении давления в баке выше 50 кПа (0,5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>) нагрузка должна быть снижена.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2.1.5. Воздушная полость предохранительной трубы трансформатора (реактора) должна быть соединена с воздушной полостью расширителя.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Уровень мембраны предохранительной трубы должен быть выше уровня расшир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Мембрана выхлопной трубы при ее повреждении может быть заменена только на идентичную заводской.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2.1.6. Стационарные установки пожаротушения должны находиться в состоянии 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товности к применению в аварийных ситуациях и подвергаться проверкам по утве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жденному графику.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2.1.7. Гравийная засыпка маслоприемников трансформаторов (реакторов) должна содержаться в чистом состоянии и не реже одного раза в год промываться.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загрязнении гравийной засыпки (пылью, песком и т.д.) или замасливании гр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вия его промывка должна проводиться, как правило, весной и осенью.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При образовании на гравийной засыпке твердых отложений от нефтепродуктов толщиной более </w:t>
      </w:r>
      <w:smartTag w:uri="urn:schemas-microsoft-com:office:smarttags" w:element="metricconverter">
        <w:smartTagPr>
          <w:attr w:name="ProductID" w:val="3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, появлении растительности или невозможности его промывки должна осуществляться замена гравия.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2.1.8. На баках трехфазных трансформаторов наружной установки должны быть указаны подстанционные номера. На группах однофазных трансформаторов и реакт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ров подстанционный номер указывается на средней фазе. На баки группы однофазных трансформаторов и реакторов наносится расцветка фаз.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Трансформаторы и реакторы наружной установки окрашиваются в светлые тона краской, устойчивой к атмосферным воздействиям и воздействию трансформаторного масла.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2.1.9. На дверях трансформаторных пунктов и камер, с наружной и внутренней ст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роны, должны быть указаны подстанционные номера трансформаторов, а также с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ружной стороны должны быть предупреждающие знаки. Двери должны быть постоя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 закрыты на замок.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2.1.10. Осмотр и техническое обслуживание высоко расположенных элементов трансформаторов и реакторов (более </w:t>
      </w:r>
      <w:smartTag w:uri="urn:schemas-microsoft-com:office:smarttags" w:element="metricconverter">
        <w:smartTagPr>
          <w:attr w:name="ProductID" w:val="3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) должны выполняться со стационарных лес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ниц с перилами и площадками наверху с соблюдением правил 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2.1.11. Включение в сеть трансформатора (реактора) должно осуществляться тол</w:t>
      </w:r>
      <w:r w:rsidRPr="001033C4">
        <w:rPr>
          <w:rFonts w:ascii="Times New Roman" w:hAnsi="Times New Roman" w:cs="Times New Roman"/>
          <w:sz w:val="28"/>
          <w:szCs w:val="28"/>
        </w:rPr>
        <w:t>ч</w:t>
      </w:r>
      <w:r w:rsidRPr="001033C4">
        <w:rPr>
          <w:rFonts w:ascii="Times New Roman" w:hAnsi="Times New Roman" w:cs="Times New Roman"/>
          <w:sz w:val="28"/>
          <w:szCs w:val="28"/>
        </w:rPr>
        <w:t>ком на полное напряжение. Трансформаторы, работающие в блоке с генератором, 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гут включаться в работу вместе с генератором подъемом напряжения с нуля.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2.1.12. Для каждой электроустановки в зависимости от графика нагрузки с учетом надежности питания потребителей и минимума потерь должно определяться число 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новременно работающих трансформаторов.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распределительных электрических сетях напряжением до 20 кВ включительно 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мерения нагрузок и напряжений трансформаторов производят в первый год эксплу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тации не менее 2 раз - в период максимальных и минимальных нагрузок, в дальнейшем - по необходимости.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2.1.13. Резервные трансформаторы должны содержаться в состоянии постоянной 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товности к включению в работу.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2.1.14. Нейтрали обмоток напряжением 110 кВ трансформаторов и реакторов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работать, как правило, в режиме глухого заземления. Иной режим работы нейтр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лей трансформаторов напряжением 110 кВ и способы их защиты устанавливает эне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госнабжающая организация.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2.1.15. При автоматическом отключении трансформатора (реактора) действием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щит от внутренних повреждений трансформатор (реактор) можно включать в работу только после осмотра, испытаний, анализа газа, масла и устранения выявленных 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фектов (повреждений).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случае отключения трансформатора (реактора) от защит, действие которых не связано с его внутренним повреждением, он может быть включен вновь без проверок.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2.1.16. При срабатывании газового реле на сигнал должен быть произведен нару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ный осмотр трансформатора (реактора) и отбор газа из реле для анализа и проверки на горючесть.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обеспечения безопасности персонала при отборе газа из газового реле и выя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ления причины его срабатывания трансформатор (реактор) должен быть разгружен и отключен в кратчайший срок.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Если газ в реле негорючий и признаки повреждения трансформатора отсутствуют, а его отключение вызвало недоотпуск электроэнергии, он может быть включен в работу до выяснения причины срабатывания газового реле на сигнал. Продолжительность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 xml:space="preserve">боты трансформатора в этом случае устанавливает ответственный за электрохозяйство Потребителя. По результатам анализа газа из газового реле, анализа масла и других измерений и испытаний необходимо установить причину срабатывания газового реле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на сигнал, определить техническое состояние трансформатора (реактора) и возмо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ность его нормальной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2.1.17. Масло в расширителе трансформаторов (реакторов), а так же в баке или ра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ширителе устройства регулирования напряжения под нагрузкой (далее - РПН), должно быть защищено от соприкосновения с воздухом. У трансформаторов и реакторов, об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рудованных специальными устройствами, предотвращающими увлажнения масла, эти устройства должны быть постоянно включены, независимо от режима работы тран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форматора (реактора). Указанные устройства должны эксплуатироваться в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вии с инструкцией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Трансформаторы мощностью 1000 кВ·А и более должны эксплуатироваться с си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темой непрерывной регенерации масла в термосифонных и адсорбных фильтрах.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Масло маслонаполненных вводов негерметичного исполнения должно быть 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щено от окисления и увлажнения.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2.1.18. При необходимости отключения разъединителем (отделителем) тока хол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стого хода ненагруженного трансформатора, оборудованного устройством РПН, после снятия нагрузки на стороне Потребителя переключатель должен быть установлен в положение, соответствующее номинальному напряжению.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2.1.19. Допускается параллельная работа трансформаторов (автотрансформаторов) при условии, что ни одна из обмоток не будет нагружена током, превышающим допу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тимый ток для данной обмотки.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Параллельная работа трансформаторов разрешается при следующих условиях: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группы соединений обмоток одинаковы;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соотношение мощностей трансформаторов не более 1:3;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коэффициенты трансформации отличаются не более чем на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0,5%;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напряжения короткого замыкания отличаются не более чем на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10%;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произведена фазировка трансформаторов.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выравнивания нагрузки между параллельно работающими трансформаторами с различными напряжениями короткого замыкания допускается в небольших пределах изменение коэффициента трансформации путем переключения ответвлений при усл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вии, что ни один из трансформаторов не будет перегружен.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2.1.20. Для масляных трансформаторов и трансформаторов с жидким негорючим диэлектриком допускается продолжительная нагрузка любой обмотки током, прев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шающим на 5% номинальный ток ответвления, если напряжение не превышает ном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нальное напряжение соответствующего ответвления. В автотрансформаторе ток в 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щей обмотке должен быть не выше наибольшего длительно допустимого тока этой обмотки.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Продолжительные допустимые нагрузки сухих трансформаторов устанавливаются в стандартах и технических условиях конкретных групп и типов трансформаторов.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масляных и сухих трансформаторов, а также трансформаторов с жидким нег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рючим диэлектриком допускаются систематические перегрузки, значение и длител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ность которых регламентируются инструкциями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2.1.21. В аварийных режимах допускается кратковременная перегрузка трансформ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торов сверх номинального тока при всех системах охлаждения независимо от длител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ности и значения предшествующей нагрузки и температуры охлаждающей среды в следующих пределах: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C546B" w:rsidRPr="001033C4" w:rsidRDefault="003C546B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04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1"/>
        <w:gridCol w:w="974"/>
        <w:gridCol w:w="974"/>
        <w:gridCol w:w="974"/>
        <w:gridCol w:w="974"/>
        <w:gridCol w:w="1163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Масляные трансформаторы: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перегрузка по току, %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2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длительность перегрузки, мин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Сухие трансформаторы: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перегрузка по току, %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2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длительность перегрузки, мин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2.1.22. Допускается продолжительная работа трансформаторов (при нагрузке не выше номинальной мощности) при повышении напряжения на любом ответвлении любой обмотки на 10% сверх номинального напряжения данного ответвления. При этом напряжение на любой из обмоток должно быть не выше наибольшего рабочего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2.1.23. При номинальной нагрузке трансформатора температура верхних слоев ма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ла должна быть не выше (если заводами-изготовителями в заводских инструкциях не оговорены иные температуры): у трансформаторов с системой масляного охлаждения с дутьем и принудительной циркуляцией масла (далее - ДЦ) - 75°С, с системами ма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ляного охлаждения (далее - М) и масляного охлаждения с дутьем (далее - Д) - 95°С; у трансформаторов с системой масляного охлаждения с принудительной циркуляцией масла через водоохладитель (далее - Ц) температура масла на входе в маслоохладитель должна быть не выше 70°С.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2.1.24. На трансформаторах и реакторах с системами масляного охлаждения ДЦ,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правленной циркуляцией масла в обмотках (далее - НДЦ), Ц, направленной циркул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цией масла в обмотках и принудительной – через водоохладитель (далее - НЦ) устро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ства охлаждения должны автоматически включаться (отключаться) одновременно с включением (отключением) трансформатора (реактора).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номинальную нагрузку включение трансформаторов допускается: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 системами охлаждения М и Д - при любой отрицательной температуре воздуха;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 системами охлаждения ДЦ и Ц - при температуре окружающего воздуха не ниже минус 25°С. При более низких температурах трансформатор должен быть предвар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тельно прогрет включением на нагрузку до 0,5 номинальной без запуска системы ци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куляции масла. Система циркуляции масла должна быть включена в работу только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сле увеличения температуры верхних слоев масла до минус 25°С.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аварийных условиях допускается включение трансформаторов на полную нагру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ку независимо от температуры окружающего воздуха (трансформаторов с системами охлаждения НДЦ, НЦ - в соответствии с заводскими инструкциями).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2.1.25. Принудительная циркуляция масла в системах охлаждения должна быть 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прерывной независимо от нагрузки трансформатора.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2.1.26. Количество включаемых и отключаемых охладителей основной и резервной систем охлаждения ДЦ (НДЦ), Ц (НЦ), условия работы трансформаторов с отключе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ным дутьем системы охлаждения Д определяются заводскими инструкциями.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2.1.27. Эксплуатация трансформаторов и реакторов с принудительной циркуляцией масла допускается лишь при включенной в работу системе сигнализации о прекращ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нии циркуляции масла, охлаждающей воды и работы вентиляторов обдува охладит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2.1.28. При включении масловодяной системы охлаждения Ц и НЦ в первую оч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редь должен быть пущен маслонасос. Затем при температуре верхних слоев масла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ше 15°С включается водяной насос. Отключение водяного насоса производится при снижении температуры верхних слоев масла до 10°С, если иное не предусмотрено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водской документацией.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Давление масла в маслоохладителях должно превышать давление циркулирующей воды не менее чем на 10 кПа (0,1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>) при минимальном уровне масла в расшир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теле трансформатора.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Должны быть предусмотрены меры для предотвращения замораживания маслоохл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дителей, насосов, водяных магистралей.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2.1.29. Для трансформаторов с системами охлаждения Д при аварийном отключении всех вентиляторов допускается работа с номинальной нагрузкой в зависимости от температуры окружающего воздуха в течение следующего времени: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0"/>
        <w:gridCol w:w="567"/>
        <w:gridCol w:w="567"/>
        <w:gridCol w:w="567"/>
        <w:gridCol w:w="567"/>
        <w:gridCol w:w="567"/>
        <w:gridCol w:w="567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0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окружающего воздуха, °С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+20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+30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0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Допустимая длительность работы, ч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97859" w:rsidRPr="001033C4" w:rsidRDefault="00597859" w:rsidP="00597859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трансформаторов с системами охлаждения ДЦ и Ц допускается: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а) при прекращении искусственного охлаждения работа с номинальной нагрузкой в течение 10 мин или режим холостого хода в течение 30 мин; если по истечении ук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занного времени температура верхних слоев масла не достигла 80°С; для трансформ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торов мощностью свыше 250 МВ·А допускается работа с номинальной нагрузкой до достижения указанной температуры, но не более 1 ч;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б) при полном или частичном отключении вентиляторов или прекращении циркул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ции воды с сохранением циркуляции масла продолжительная работа со сниженной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грузкой при температуре верхних слоев масла не выше 45°С.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Требования настоящего пункта действительны, если в инструкциях заводов-изготовителей не оговорены иные.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Трансформаторы с направленной циркуляцией масла в обмотках (система охлажд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НЦ) эксплуатируются в соответствии с заводской инструкцией.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2.1.30. На трансформаторах с системой охлаждения Д электродвигатели вентилят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ров должны автоматически включаться при температуре масла 55°С или токе, равном номинальному, независимо от температуры масла. Отключение электродвигателей вентиляторов производится при снижении температуры верхних слоев масла до 50°С, если при этом ток нагрузки менее номинального.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2.1.31. Устройства регулирования напряжения под нагрузкой должны быть в работе, как правило, в автоматическом режиме. Их работа должна контролироваться по пок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заниям счетчиков числа операций.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 решению ответственного за электрохозяйство Потребителя допускается диста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ционное переключение РПН с пульта управления, если колебания напряжения в сети находятся в пределах, удовлетворяющих требования Потребителей. Переключения под напряжением вручную (с помощью рукоятки) не разрешаются.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Персонал Потребителя, обслуживающий трансформаторы, обязан поддерживать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ответствие между напряжением сети и напряжением, устанавливаемым на регулир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вочном ответвлении.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2.1.32 Переключающие устройства РПН трансформаторов разрешается включать в работу при температуре верхних слоев масла выше минус 20°С (для наружных рез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сторных устройств РПН) и выше минус 45°С – для устройств РПН с токоогранич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вающими реакторами, а также для переключающих устройств с контактором, расп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ложенным на опорном изоляторе вне бака трансформатора и оборудованным устро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ством искусственного подогрева. Эксплуатация устройств РПН должна быть орган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зована в соответствии с заводской инструкцией.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2.1.33. На трансформаторах, оснащенных переключателями ответвлений обмоток без возбуждения (далее - ПБВ), правильность выбора коэффициента трансформации должна проверяться не менее 2 раз в год – перед наступлением зимнего максимума и летнего минимума нагрузки.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2.1.34. Осмотр трансформаторов (реакторов) без их отключения должен произв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диться в следующие сроки: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главных понижающих трансформаторов подстанций с постоянным дежурством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сонала - 1 раз в сутки;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остальных трансформаторов электроустановок с постоянным и без постоянного 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журства персонала - 1 раз в месяц;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трансформаторных пунктах - не реже 1 раза в месяц.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зависимости от местных условий и состояния трансформаторов (реакторов) ук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занные сроки могут быть изменены ответственным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Внеочередные осмотры трансформаторов (реакторов) производятся: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после неблагоприятных погодных воздействий (гроза, резкое изменение температ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ры, сильный ветер и др.);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работе газовой защиты на сигнал, а также при отключении трансформатора (р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актора) газовой или (и) дифференциальной защитой.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2.1.35. Текущие ремонты трансформаторов (реактивов) производятся по мере нео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ходимости. Периодичность текущих ремонтов устанавливает технический руковод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тель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2.1.36. Капитальные ремонты (планово-предупредительные - по типовой номенкл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туре работ) должны проводиться: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трансформаторов 110 кВ и выше мощностью 125 MB·А и более, а также реакторов - не позднее чем через 12 лет после ввода в эксплуатацию с учетом результатов диагн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стического контроля, в дальнейшем - по мере необходимости;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остальных трансформаторов - в зависимости от их состояния и результатов диагн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стического контроля.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2.1.37. Внеочередные ремонты трансформаторов (реакторов) должны выполняться, если дефект в каком-либо их элементе может привести к отказу. Решение о выводе трансформатора (реактора) в ремонт принимают руководитель Потребителя или отве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ственный за электрохозяйство.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2.1.38. Потребитель, имеющий на балансе маслонаполненное оборудование, должен хранить неснижаемый запас изоляционного масла не менее 110% объема наиболее вместимого аппарата.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2.1.39. Испытание трансформаторов и реакторов и их элементов, находящихся в эксплуатации, должно производиться в соответствии с нормами испытания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оборудования (Приложение 3) и заводскими инструкциями. Результаты испытаний оформляются актами или протоколами и хранятся вместе с документами на данное оборудование.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2.1.40. Периодичность отбора проб масла трансформаторов и реакторов напряжен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110 и 220 кВ для хроматографического анализа газов, растворенных в масле,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на соответствовать методическим указаниям по диагностике развивающихся дефектов по результатам хроматографического анализа газов, растворенных в масле трансфо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маторного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2.1.41. Трансформатор (реактор) должен быть аварийно выведен из работы при: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сильном неравномерном шуме и потрескивании внутри трансформатора;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ненормальном и постоянно возрастающем нагреве трансформатора при нагрузке ниже номинальной и нормальной работе устройств охлаждения;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выбросе масла из расширителя или разрыве диафрагмы выхлопной трубы;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течи масла с понижением его уровня ниже уровня масломерного стекла.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Трансформаторы выводятся из работы также при необходимости немедленной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мены масла по результатам лабораторных анализов.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2.1.42. На каждой трансформаторной подстанции (далее - ТП) 10/0,4 кВ, находяще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ся за территорией Потребителя, должно быть нанесено ее наименование, адрес и тел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фон владельца.</w:t>
      </w:r>
    </w:p>
    <w:p w:rsidR="003C546B" w:rsidRDefault="003C546B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3C546B" w:rsidRDefault="00597859" w:rsidP="003C546B">
      <w:pPr>
        <w:pStyle w:val="1"/>
        <w:rPr>
          <w:rFonts w:ascii="Times New Roman" w:hAnsi="Times New Roman"/>
          <w:sz w:val="28"/>
        </w:rPr>
      </w:pPr>
      <w:bookmarkStart w:id="15" w:name="_Toc184990436"/>
      <w:r w:rsidRPr="003C546B">
        <w:rPr>
          <w:rFonts w:ascii="Times New Roman" w:hAnsi="Times New Roman"/>
          <w:sz w:val="28"/>
        </w:rPr>
        <w:t>Глава 2.2</w:t>
      </w:r>
      <w:r w:rsidR="003C546B" w:rsidRPr="003C546B">
        <w:rPr>
          <w:rFonts w:ascii="Times New Roman" w:hAnsi="Times New Roman"/>
          <w:sz w:val="28"/>
        </w:rPr>
        <w:t xml:space="preserve"> </w:t>
      </w:r>
      <w:r w:rsidRPr="003C546B">
        <w:rPr>
          <w:rFonts w:ascii="Times New Roman" w:hAnsi="Times New Roman"/>
          <w:sz w:val="28"/>
        </w:rPr>
        <w:t>РАСПРЕДЕЛИТЕЛЬНЫЕ УСТРОЙСТВА И ПОДСТАНЦИИ</w:t>
      </w:r>
      <w:bookmarkEnd w:id="15"/>
      <w:r w:rsidR="003C546B" w:rsidRPr="003C546B">
        <w:rPr>
          <w:rFonts w:ascii="Times New Roman" w:hAnsi="Times New Roman"/>
          <w:sz w:val="28"/>
        </w:rPr>
        <w:t xml:space="preserve">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2.2.1. Настоящая глава распространяется на РУ и подстанции Потребителей напр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жением 0,4 до 220 кВ.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2.2.2. Помещение РУ Потребителя, примыкающее к помещениям, принадлежащим сторонним организациям, и имеющее оборудование, находящееся под напряжением, должно быть изолировано от них. Оно должно иметь отдельный запирающийся выход.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Оборудование РУ, находящееся на обслуживании Потребителей, и используемое энергоснабжающей организацией, должно управляться на основе инструкции, согл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сованной Потребителем и энергоснабжающей организацией.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2.2.3. В помещениях РУ двери, окна должны быть всегда закрыты, а проемы в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городках между аппаратами, содержащими масло, заделаны. Все отверстия в местах прохождения кабеля уплотняются. Для предотвращения попадания животных и птиц все отверстия и проемы в наружных стенах помещений заделываются или закрываю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 сетками с размером ячейки (1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4"/>
      </w:r>
      <w:r w:rsidRPr="001033C4">
        <w:rPr>
          <w:rFonts w:ascii="Times New Roman" w:hAnsi="Times New Roman" w:cs="Times New Roman"/>
          <w:sz w:val="28"/>
          <w:szCs w:val="28"/>
        </w:rPr>
        <w:t>1) см.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2.2.4. Токоведущие части пускорегулирующих аппаратов и аппаратов защиты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быть ограждены от случайных прикосновений. В специальных помещениях (эле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тромашинных, щитовых, станций управления и т.п.) допускается открытая установка аппаратов без защитных кожухов.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Все РУ (щиты, сборки и т.д.), установленные вне электропомещений, должны иметь запирающие устройства, препятствующие доступу в них работников неэлектротехн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ческого персонала.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2.2.5. Электрооборудование РУ всех видов и напряжений должно удовлетворять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ловиям работы, как при нормальных режимах, так и при коротких замыканиях,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напряжениях и перегрузках.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Класс изоляции электрооборудования должен соответствовать номинальному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пряжению сети, а устройства защиты от перенапряжений - уровню изоляции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2.2.6. При расположении электрооборудования в местности с загрязненной атм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сферой должны быть осуществлены меры, обеспечивающие надежность изоляции: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в открытых распределительных устройствах (далее - ОРУ) - усиление, обмывка, очистка, покрытие гидрофобными пастами;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в закрытых распределительных устройствах (далее - ЗРУ) - защита от проникнов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пыли и вредных газов;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в комплектных распределительных устройствах наружной установки - герметиз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ция шкафов и обработка изоляции гидрофобными пастами.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2.2.7. Нагрев наведенным током конструкций, находящихся вблизи токоведущих частей, по которым протекает ток, и доступных для прикосновения персонала, должен быть не выше 50°С.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2.2.8. Температура воздуха внутри помещений ЗРУ в летнее время должна быть не более 40°С. В случае ее повышения должны быть приняты меры к снижению темпер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туры оборудования или охлаждению воздуха.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Температура воздуха в помещении компрессорной станции должна поддерживаться в пределах (10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35)°С; в помещении элегазовых комплектных распределительных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 (далее - КРУЭ) - в пределах (1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40)°С.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 температурой разъемных соединений шин в РУ должен быть организован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троль по утвержденному графику.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2.2.9. Расстояния от токоведущих частей ОРУ до деревьев, высокого кустарника должны быть такими, чтобы была исключена возможность перекрытия.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2.2.10. Покрытие полов в ЗРУ, КРУ и КРУН должно быть таким, чтобы не происх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дило образования цементной пыли.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Помещения, предназначенные для установки ячеек комплектного РУ с элегазовой изоляцией (далее - КРУЭ), а также для их ревизии перед монтажом и ремонтом,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быть изолированы от улицы и других помещений. Стены, пол и потолок должны быть окрашены пыленепроницаемой краской.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Уборка помещений должна производиться мокрым или вакуумным способом.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мещения должны быть оборудованы приточно-вытяжной вентиляцией с отсосом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духа снизу. Воздух приточной вентиляции должен проходить через фильтры, предо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вращающие попадание в помещение пыли.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2.2.11. Кабельные каналы и наземные кабельные лотки ОРУ и ЗРУ должны быть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крыты несгораемыми плитами, а места выхода кабелей из кабельных каналов, лотков, с этажей и переходы между кабельными отсеками должны быть уплотнены огнеупо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ным материалом.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Туннели, подвалы, каналы должны содержаться в чистоте, а дренажные устройства обеспечивать беспрепятственный отвод воды.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Маслоприемники, гравийная подсыпка, дренажи и маслоотводы должны поддерж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ваться в исправном состоянии.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2.2.12. Уровень масла в масляных выключателях, измерительных трансформаторах и вводах должен оставаться в пределах шкалы маслоуказателя при максимальной и минимальной температурах окружающего воздуха.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Масло негерметичных вводов должно быть защищено от увлажнения и окисления.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2.2.13. Дороги для подъезда автомашин к РУ и подстанциям должны находиться в исправном состоянии.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Места, в которых допускается переезд автотранспорта через кабельные каналы, должны отмечаться знаком.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2.2.14. На всех ключах, кнопках и рукоятках управления должны быть надписи, ук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зывающие операцию, для которой они предназначены ("Включать", "Отключать", "Убавить", "Прибавить" и др.).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сигнальных лампах и сигнальных аппаратах должны быть надписи, указыва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щие характер сигнала ("Включено", "Отключено", "Перегрев" и др.).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2.2.15. Выключатели и их приводы должны иметь указатели отключенного и вкл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ченного положений.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выключателях со встроенным приводом или с приводом, расположенным в неп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средственной близости от выключателя и не отделенным от него сплошным непр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зрачным ограждением (стенкой), допускается установка одного указателя - на выкл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чателе или на приводе. На выключателях, наружные контакты которых ясно указыв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ют включенное положение, наличие указателя на выключателе и встроенном или не отгороженном стенкой приводе необязательно.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Приводы разъединителей, заземляющих ножей, отделителей, короткозамыкателей и другого оборудования, отделенного от аппаратов стенкой, должны иметь указатели отключенного и включенного положений.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Все приводы разъединителей, отделителей, короткозамыкателей, заземляющих 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жей, не имеющих ограждений, должны иметь приспособления для их запирания как во включенном, так и в отключенном положении.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РУ, оборудованные выключателями с пружинными приводами, должны быть уко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плектованы приспособлениями для завода пружинного механизма.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2.2.16. Персонал, обслуживающий РУ, должен располагать документацией по 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пустимым режимам работы в нормальных и аварийных условиях.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 дежурного персонала должен быть запас калиброванных плавких вставок. Прим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нение плавких некалиброванных вставок не допускается. Плавкие вставки должны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ответствовать типу предохранителей.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Исправность резервных элементов РУ (трансформаторов, выключателей, шин и др.) должна регулярно проверяться включением под напряжение в сроки, установленные местными инструкциями.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2.2.17. Оборудование РУ должно периодически очищаться от пыли и грязи.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Сроки очистки устанавливает ответственный за электрохозяйство с учетом местных условий.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Уборку помещений РУ и очистку электрооборудования должен выполнять обуче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ный персонал с соблюдением правил 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2.2.18. Блокировочные устройства распределительных устройств, кроме механич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ских, должны быть постоянно опломбированы. Персоналу, выполняющему перекл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чения, самовольно деблокировать эти устройства не разрешается.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2.2.19. Для наложения заземлений в РУ напряжением выше 1000 В должны, как пр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вило, применяться стационарные заземляющие ножи.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Рукоятки приводов заземляющих ножей должны быть окрашены в красный цвет, а приводы заземляющих ножей, как правило, - в черный. Операции с ручными привод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ми аппаратов должны производиться с соблюдением правил 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отсутствии стационарных заземляющих ножей должны быть подготовлены и обозначены места присоединения переносных заземлений к токоведущим частям и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земляющему устройству.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2.2.20. На дверях и внутренних стенках камер ЗРУ, оборудовании ОРУ, лицевых и внутренних частях КРУ наружной и внутренней установки, сборках, а также на лиц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вой и оборотной сторонах панелей щитов должны быть выполнены надписи, указ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вающие назначение присоединений и их диспетчерское наименование.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дверях РУ должны быть предупреждающие плакаты и знаки установленного 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разца.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предохранительных щитках и (или) у предохранителей присоединений должны быть надписи, указывающие номинальный ток плавкой вставки.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2.2.21. В РУ должны находиться электрозащитные средства и средства индивид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альной защиты (в соответствии с нормами комплектования средствами защиты),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щитные противопожарные и вспомогательные средства (песок, огнетушители) и сре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ства для оказания первой помощи пострадавшим от несчастных случаев.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РУ, обслуживаемых оперативно-выездными бригадами (далее - ОВБ), средства защиты могут находиться у ОВБ.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2.2.22. Шкафы с аппаратурой устройств релейной защиты и автоматики, связи и 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лемеханики, шкафы управления и распределительные шкафы воздушных выключат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лей, а также шкафы приводов масляных выключателей, отделителей, короткозамык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телей и двигательных приводов разъединителей, установленных в РУ, в которых те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пература воздуха может быть ниже допустимого значения, должны иметь устройства электроподогрева.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Включение и отключение электроподогревателей должно, как правило, осущест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ляться автоматически. Система автоматического включения и отключения электроп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догревателей должна также предусматривать постоянный контроль за их целостн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стью с передачей информации на местный щит управления и (или) диспетчерский пульт.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Масляные выключатели должны быть оборудованы устройствами электроподогрева днищ баков и корпусов, включаемых при понижении температуры окружающего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духа ниже допустимой. Значения температур, при которых должны осуществляться ввод в действие и вывод из работы электроподогревателей, устанавливаются местн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ми инструкциями с учетом указаний заводов - изготовителей электрооборудования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2.2.23. Резервуары воздушных выключателей и других аппаратов, а также воздухо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борники и баллоны должны удовлетворять установленным требованиям.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2.2.24. Шарнирные соединения, подшипники и трущиеся поверхности механизмов выключателей, разъединителей, отделителей, короткозамыкателей и их приводов должны смазываться низкозамерзающими смазками, а масляные демпферы выключ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телей и других аппаратов - заполняться маслом, температура замерзания которого должна быть не менее чем на 20°С ниже минимальной зимней температуры наружного воздуха.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2.2.25. Устройства автоматического управления, защиты и сигнализации воздух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приготовительной установки, а также предохранительные клапаны должны систем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тически проверяться и регулироваться согласно требованиям инструкций завода-изготовителя.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2.2.26. Время между остановом и последующим запуском рабочих компрессоров (нерабочая пауза) должно быть не менее 60 мин для компрессоров с рабочим давлен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4,0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4,5 МПа (40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45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>) и не менее 90 мин для компрессоров с рабочим давл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нием 23 МПа (230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>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Восполнение расхода воздуха рабочими компрессорами должно обеспечиваться не более чем за 30 мин для компрессоров с рабочим давлением (4,0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4,5) МПа (40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45)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 xml:space="preserve"> и 90 мин для компрессоров с рабочим давлением 23 МПа (230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>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2.2.27. Осушка сжатого воздуха для коммутационных аппаратов должна осущест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ляться термодинамическим способом.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онных аппаратов не менее двух - для аппаратов номинальным рабочим давлением 2 МПа (20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>) и не менее четырех – для аппаратов номинальным рабочим давлен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(2,6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4,0) МПа (26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40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>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целях уменьшения влагосодержания рекомендуется дополнительно применять а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сорбционные методы осушки сжатого воздуха.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2.2.28. Влагу из воздухосборников с компрессорным давлением (4,0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4,5) МПа (40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45)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 xml:space="preserve"> необходимо удалять не реже 1 раза в 3 сут, а на объектах без постоя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ного дежурного персонала - по утвержденному графику, составленному на основании опыта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Днища воздухосборников и спускной вентиль должны быть утеплены и 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ны устройством электроподогрева, включаемым при удалении влаги на время, необх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димое для таяния льда при отрицательных температурах наружного воздуха.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Удаление влаги из конденсатосборников групп баллонов давлением 23 МПа (230 кгс/см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33C4">
        <w:rPr>
          <w:rFonts w:ascii="Times New Roman" w:hAnsi="Times New Roman" w:cs="Times New Roman"/>
          <w:sz w:val="28"/>
          <w:szCs w:val="28"/>
        </w:rPr>
        <w:t>) должно осуществляться автоматически при каждом запуске компрессора. Во избежание замерзания влаги нижние части баллонов и конденсатосборники должны быть размещены в теплоизоляционной камере с электроподогревателем, за исключ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нием баллонов, установленных после блоков очистки сжатого воздуха (далее - БОВ). Продувка влагоотделителя БОВ должна производиться не реже 3 раз в сутки.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Проверка степени осушки - точки росы воздуха на выходе из БОВ - должна прои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водиться 1 раз в сутки. Точка росы должна быть не выше минус 50°С при положител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ной температуре окружающего воздуха и не выше минус 40°С - при отрицательной.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2.2.29 Внутренний осмотр и гидравлические испытания воздухосборников и балл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нов компрессорного давления должны проводиться в соответствии с установленными требованиями. Внутренний осмотр резервуаров воздушных выключателей и других аппаратов должен производиться при капитальных ремонтах.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Гидравлические испытания резервуаров воздушных выключателей должны прои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водиться в тех случаях, когда при осмотре обнаруживаются дефекты, вызывающие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мнение в прочности резервуаров.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Внутренние поверхности резервуаров должны иметь антикоррозийное покрытие.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2.2.30. Сжатый воздух, используемый в воздушных выключателях и приводах др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гих коммутационных аппаратов, должен быть очищен от механических примесей с помощью фильтров, установленных в распределительных шкафах каждого воздушн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выключателя или на питающем привод каждого аппарата воздухопроводе.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После окончания монтажа воздухоприготовительной сети перед первичным напо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нением резервуаров воздушных выключателей и приводов других аппаратов должны быть продуты все воздуховоды.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предупреждения загрязнения сжатого воздуха в процессе эксплуатации должны производиться продувки: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магистральных воздухопроводов при положительной температуре окружающего воздуха - не реже 1 раза в 2 месяца;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воздухопроводов (отпаек от сети) до распределительного шкафа и от шкафа до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зервуаров каждого полюса выключателей и приводов других аппаратов с их отсоед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нением от аппарата - после каждого капитального ремонта аппарата;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резервуаров воздушных выключателей - после каждого капитального и текущего ремонта, а также при нарушении режимов работы компрессорных станций.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2.2.31. У воздушных выключателей должна периодически проверяться работа 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тиляции внутренних полостей изоляторов (для выключателей, имеющих указатели).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проверок должна быть установлена на основании рекомендаций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2.2.32. Влажность элегаза в КРУЭ, элегазовых выключателей должна контролир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ваться первый раз не позднее чем через неделю после заполнения оборудования элег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зом, а затем 2 раза в год (зимой и летом).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2.2.33. Контроль концентрации элегаза в помещениях КРУЭ и ЗРУ должен произв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 xml:space="preserve">диться с помощью специальных течеискателей на высоте 10 - </w:t>
      </w:r>
      <w:smartTag w:uri="urn:schemas-microsoft-com:office:smarttags" w:element="metricconverter">
        <w:smartTagPr>
          <w:attr w:name="ProductID" w:val="15 с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15 см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от уровня пола.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Концентрация элегаза в помещении должна быть в пределах норм, указанных в и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струкциях заводов - изготовителей аппаратов.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Контроль должен производиться по графику, утвержденному техническим руков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2.2.34. Утечка элегаза не должна превышать 3% от общей массы в год. Необходимо принять меры по наполнению резервуаров элегазом при отклонении его давления от номинального.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Проводить операции с выключателями при пониженном давлении элегаза не допу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2.2.35. Вакуумные дугогасительные камеры (далее - КДВ) должны испытываться в объемах и в сроки, установленные инструкциями заводов - изготовителей выключат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испытаниях КДВ повышенным напряжением с амплитудным значением свыше 20 кВ необходимо использовать экран для защиты от возникающих рентгеновских 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лучений.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2.2.36. Проверка гасительных камер выключателей нагрузки, установление степени износа газогенерирующих дугогасящих вкладышей и обгорания неподвижных дугог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сящих контактов производится периодически в сроки, установленные ответственным за электрохозяйство, в зависимости от частоты оперирования выключателями нагру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2.2.37. Слив влаги из баков масляных выключателей необходимо осуществлять 2 раза в год - весной с наступлением положительных температур и осенью перед наст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плением отрицательных температур.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2.2.38. Профилактические проверки, измерения и испытания оборудования РУ должны проводиться в объемах и в сроки, предусмотренные нормами испытания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2.2.39. Осмотр РУ без отключения должен проводиться: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объектах с постоянным дежурством персонала - не реже 1 раза в 1 сутки; в те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ное время суток для выявления разрядов, коронирования – не реже 1 раза в месяц;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объектах без постоянного дежурства персонала - не реже 1 раза в месяц, а в трансформаторных и распределительных пунктах - не реже 1 раза в 6 месяцев.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неблагоприятной погоде (сильный туман, мокрый снег, гололед и т.п.) или сильном загрязнении на ОРУ должны быть организованы дополнительные осмотры.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Обо всех замеченных неисправностях должны быть произведены записи в журнал дефектов и неполадок на оборудовании и, кроме того, информация о них должна быть сообщена ответственному за электрохозяйство.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Замеченные неисправности должны устраняться в кратчайший срок.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2.2.40. При осмотре РУ особое внимание должно быть обращено на следующее: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помещения, исправность дверей и окон, отсутствие течи в кровле и ме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дуэтажных перекрытиях, наличие и исправность замков;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исправность отопления и вентиляции, освещения и сети заземления;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средств пожаротушения;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испытанных защитных средств;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укомплектованность медицинской аптечкой;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уровень и температуру масла, отсутствие течи в аппаратах;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контактов, рубильников щита низкого напряжения;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целостность пломб у счетчиков: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изоляции (запыленность, наличие трещин, разрядов и т.п.);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повреждений и следов коррозии, вибрации и треска у элегазового обор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работу системы сигнализации;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давление воздуха в баках воздушных выключателей;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давление сжатого воздуха в резервуарах пневматических приводов выключателей;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утечек воздуха;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исправность и правильность показаний указателей положения выключателей;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вентиляции полюсов воздушных выключателей;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течи масла из конденсаторов емкостных делителей напряжения возду</w:t>
      </w:r>
      <w:r w:rsidRPr="001033C4">
        <w:rPr>
          <w:rFonts w:ascii="Times New Roman" w:hAnsi="Times New Roman" w:cs="Times New Roman"/>
          <w:sz w:val="28"/>
          <w:szCs w:val="28"/>
        </w:rPr>
        <w:t>ш</w:t>
      </w:r>
      <w:r w:rsidRPr="001033C4">
        <w:rPr>
          <w:rFonts w:ascii="Times New Roman" w:hAnsi="Times New Roman" w:cs="Times New Roman"/>
          <w:sz w:val="28"/>
          <w:szCs w:val="28"/>
        </w:rPr>
        <w:t>ных выключателей;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действие устройств электроподогрева в холодное время года;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плотность закрытия шкафов управления;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возможность легкого доступа к коммутационным аппаратам и др.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2.2.41. Капитальный ремонт оборудования РУ должен производиться в сроки: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масляных выключателей - 1 раз в 6-8 лет при контроле характеристик выключателя с приводом в межремонтный период;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выключателей нагрузки, разъединителей и заземляющих ножей - 1 раз в 4-8 лет (в зависимости от конструктивных особенностей);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воздушных выключателей - 1 раз в 4-6 лет;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отделителей и короткозамыкателей с открытым ножом и их приводов – 1 раз в 2-3 года;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компрессоров - 1 раз в 2-3 года;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КРУЭ - 1 раз в 10-12 лет;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элегазовых и вакуумных выключателей - 1 раз в 10 лет;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токопроводов 1 раз - в 8 лет;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всех аппаратов и компрессоров - после исчерпания ресурса независимо от продо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жительности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Первый капитальный ремонт установленного оборудования должен быть проведен в сроки, указанные в технической документации завода-изготовителя.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Разъединители внутренней установки следует ремонтировать по мере необходим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Ремонт оборудования РУ осуществляется также по мере необходимости с учетом результатов профилактических испытаний и осмотров.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ремонтов может быть изменена, исходя из опыта эксплуатации,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шением технического руководителя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Внеочередные ремонты выполняются в случае отказов оборудования, а также после исчерпания коммутационного или механического ресурса.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3C546B" w:rsidRDefault="00597859" w:rsidP="003C546B">
      <w:pPr>
        <w:pStyle w:val="1"/>
        <w:rPr>
          <w:rFonts w:ascii="Times New Roman" w:hAnsi="Times New Roman"/>
          <w:sz w:val="28"/>
        </w:rPr>
      </w:pPr>
      <w:bookmarkStart w:id="16" w:name="_Toc184990437"/>
      <w:r w:rsidRPr="003C546B">
        <w:rPr>
          <w:rFonts w:ascii="Times New Roman" w:hAnsi="Times New Roman"/>
          <w:sz w:val="28"/>
        </w:rPr>
        <w:t>Глава 2.3</w:t>
      </w:r>
      <w:r w:rsidR="003C546B" w:rsidRPr="003C546B">
        <w:rPr>
          <w:rFonts w:ascii="Times New Roman" w:hAnsi="Times New Roman"/>
          <w:sz w:val="28"/>
        </w:rPr>
        <w:t xml:space="preserve"> </w:t>
      </w:r>
      <w:r w:rsidRPr="003C546B">
        <w:rPr>
          <w:rFonts w:ascii="Times New Roman" w:hAnsi="Times New Roman"/>
          <w:sz w:val="28"/>
        </w:rPr>
        <w:t>ВОЗДУШНЫЕ ЛИНИИ ЭЛЕКТРОПЕРЕДАЧИ И ТОКОПРОВОДЫ</w:t>
      </w:r>
      <w:bookmarkEnd w:id="16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2.3.1. Настоящая глава распространяется на ВЛ напряжением (0,38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220) кВ и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душные токопроводы напряжением до 35 кВ включительно переменного и постоянн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тока, обслуживаемые Потребителями.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Правила не распространяются на линии контактной сети, токопроводы для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лизных установок и другие воздушные специальные линии и сооружения, устройство и эксплуатация которых определяется специальными правилами и нормами.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2.3.2. Все вновь сооружаемые и реконструируемые ВЛ и токопроводы должны быть выполнены в соответствии с правилами устройства электроустановок и действующими строительными нормами и правилами.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2.3.3. При согласовании технической документации на вновь проектируемые (р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конструируемые) ВЛ и токопроводы Потребители должны предоставлять проектным организациям данные о фактических условиях в зоне проектируемой ВЛ, токопровода (климатические условия, характер и интенсивность загрязнения и др.) и требовать уч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та этих условий в проектах. Намечаемые проектные решения по новым и реконстру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руемым ВЛ (токопроводам), присоединяемым к электрической сети внешнего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троснабжения, должны быть согласованы с энергоснабжающей организацией.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2.3.4. Потребитель, которому подлежит сдача в эксплуатацию вновь сооружаемых ВЛ и токопроводов, должен организовать технический надзор за производством работ, проверку соответствия выполняемых работ утвержденной технической документации.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2.3.5. Приемка в эксплуатацию и допуск вновь сооруженных ВЛ и токопроводов должны производиться в соответствии со строительными нормами и правилами и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тановленным порядком допуска в эксплуатацию новых и реконструированных энерг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установок, а также правилами приемки в эксплуатацию законченных строительством линий электропередачи.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Перед приемкой должны быть проверены на соответствие проекту техническое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стояние трассы, опор и других элементов ВЛ (токопровода), заземляющих и молни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защитных устройств, стрелы провеса и расстояния от проводов и тросов в пролетах и пересечениях до земли и объектов.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сдаче в эксплуатацию токопроводов напряжением выше 1000 В кроме докуме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тации, предусмотренной правилами устройства электроустановок и строительными нормами и правилами, должны быть оформлены: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исполнительный чертеж трассы с указанием мест пересечений с различными ко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муникациями;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чертеж профиля токопровода в местах пересечений с коммуникациями;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отступлений от проекта;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протокол фазировки;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 на монтаж натяжных зажимов для гибких токопроводов;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протоколы испытаний;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документы, подтверждающие наличие подготовленного персонала;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необходимые исполнительные схемы;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разработанные и утвержденные инструкции.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2.3.6. При эксплуатации ВЛ должны соблюдаться правила охраны электрических с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тей и контролироваться их выполнение.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Потребитель, эксплуатирующий ВЛ, должен информировать других Потребителей, организации, находящихся в районе прохождения ВЛ, о требованиях указанных Пр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Потребитель, которому принадлежит ВЛ, должен принимать меры к приостановл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нию работ в охранной зоне ВЛ, выполняемых с нарушением правил охраны электр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ческих сетей.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2.3.7. При эксплуатации ВЛ и токопроводов должны проводиться техническое 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служивание и ремонт, направленные на обеспечение их надежной работы.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техническом обслуживании должны производиться работы по предохранению элементов ВЛ и токопроводов от преждевременного износа путем устранения повре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дений и неисправностей, выявленных при осмотрах, проверках и измерениях.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капитальном ремонте ВЛ и токопроводов должен быть выполнен комплекс 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роприятий, направленных на поддержание или восстановление первоначальных эк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плуатационных характеристик ВЛ и токопроводов в целом или отдельных ее элеме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тов путем ремонта деталей и элементов или замены их новыми, повышающими их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дежность и улучшающими эксплуатационные характеристики.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Капитальный ремонт ВЛ на железобетонных и металлических опорах должен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полняться не реже 1 раза в 10 лет, ВЛ на опорах с деревянными деталями - не реже 1 раза в 5 лет.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Капитальный ремонт токопроводов должен выполняться по мере необходимости по решению технического руководителя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работ, относящихся к техническому обслуживанию и ремонту ВЛ и ток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проводов, устанавливается типовыми инструкциями по эксплуатации ВЛ.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2.3.8. На ВЛ должны быть организованы периодические и внеочередные осмотры.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Периодические осмотры ВЛ проводятся по графику, утвержденному ответственным за электрохозяйство Потребителя. Периодичность осмотров каждой ВЛ по всей длине должна быть не реже 1 раза в год. Конкретные сроки в пределах, установленных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стоящими Правилами, должны быть определены ответственным за электрохозяйство Потребителя с учетом местных условий эксплуатации. Кроме того, не реже 1 раза в год административно-технический персонал должен проводить выборочные осмотры отдельных участков линий, включая все участки ВЛ, подлежащие ремонту.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Верховые осмотры с выборочной проверкой проводов и тросов в зажимах и диста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ционных распорках на ВЛ напряжением 35 кВ и выше, эксплуатируемых 20 лет и 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лее, или на их участках, и на ВЛ, проходящих по зонам интенсивного загрязнения, а также по открытой местности, должны производиться не реже 1 раза в 5 лет; на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тальных ВЛ (участках) напряжением 35 кВ и выше - не реже 1 раза в 10 лет.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ВЛ 0,38-20 кВ верховые осмотры должны осуществляться при необходимости.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2.3.9. Внеочередные осмотры ВЛ или их участков должны проводиться при образ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вании на проводах и тросах гололеда, при пляске проводов, во время ледохода и ра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лива рек, при пожарах в зоне трассы ВЛ, после сильных бурь, ураганов и других ст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хийных бедствий, а также после отключения ВЛ релейной защитой и неуспешного 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томатического повторного включения, а после успешного повторного включения - по мере необходимости.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2.3.10. Периодические осмотры токопроводов должны выполняться по графику, у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вержденному ответственным за электрохозяйство Потребителя, с учетом местных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ловий их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2.3.11. При осмотре ВЛ и токопроводов необходимо проверять: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противопожарное состояние трассы: в охранной зоне ВЛ не должно быть посторо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них предметов, строений, стогов сена, штабелей леса, деревьев, угрожающих падением на линию или опасным приближением к проводам, складирования горючих матери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лов, костров; не должны выполняться работы сторонними организациями без пис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менного согласования с Потребителем, которому принадлежит ВЛ;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фундаментов, приставок: не должно быть оседания или вспучивания грунта вокруг фундаментов, трещин и повреждений в фундаментах (приставках), должно быть достаточное заглубление;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опор: не должно быть их наклонов или смещения в грунте, видимого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гнивания деревянных опор, обгорания и расщепления деревянных деталей, нарушений целостности бандажей, сварных швов, болтовых и заклепочных соединений на мета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лических опорах, отрывов металлических элементов, коррозии металла, трещин и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вреждений железобетонных опор, птичьих гнезд, других посторонних предметов на них. На опорах должны быть плакаты и знаки безопасности;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проводов и тросов: не должно быть обрывов и оплавлений отдельных проволок, набросов на провода и тросы, нарушений их регулировки, недопустимого изменения стрел провеса и расстояний от проводов до земли и объектов, смещения от места установки гасителей вибрации, предусмотренных проектом ВЛ: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гибких шин токопроводов: не должно быть перекруток, расплеток и ло</w:t>
      </w:r>
      <w:r w:rsidRPr="001033C4">
        <w:rPr>
          <w:rFonts w:ascii="Times New Roman" w:hAnsi="Times New Roman" w:cs="Times New Roman"/>
          <w:sz w:val="28"/>
          <w:szCs w:val="28"/>
        </w:rPr>
        <w:t>п</w:t>
      </w:r>
      <w:r w:rsidRPr="001033C4">
        <w:rPr>
          <w:rFonts w:ascii="Times New Roman" w:hAnsi="Times New Roman" w:cs="Times New Roman"/>
          <w:sz w:val="28"/>
          <w:szCs w:val="28"/>
        </w:rPr>
        <w:t>нувших проволок;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изоляторов: не должно быть боя, ожогов, трещин, загрязненности, повр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ждения глазури, неправильной насадки штыревых изоляторов на штыри или крюки, повреждений защитных рогов; должны быть на месте гайки, замки или шплинты;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арматуры: не должно быть трещин в ней, перетирания или деформации отдельных деталей;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разрядников, коммутационной аппаратуры на ВЛ и концевых кабельных муфт на спусках: не должно быть повреждений или обрывов заземляющих спусков на опорах и у земли, нарушений контактов в болтовых соединениях молниезащитного троса с заземляющим спуском или телом опоры, разрушения коррозией элементов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земляющего устройства.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2.3.12. Профилактические проверки и измерения на ВЛ и токопроводах выполняю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 в объемах и в сроки, предусмотренные нормами испытания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2.3.13. Неисправности, обнаруженные при осмотре ВЛ и токопроводов и в процессе профилактических проверок и измерений, должны быть отмечены в эксплуатационной документации (журнале или ведомости дефектов) и в зависимости от их характера по указанию ответственного за электрохозяйство Потребителя устранены в кратчайший срок или при проведении технического обслуживания и ремонта.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Эксплуатационные допуски и нормы отбраковки деталей опор и других элементов ВЛ приведены в нормах испытания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2.3.14. Техническое обслуживание и ремонтные работы должны быть организованы, как правило, комплексно с минимальной продолжительностью отключения ВЛ. Они могут проводиться с отключением линии, одной фазы (пофазный ремонт) и без снятия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напряжения. Работы на ВЛ с отключением одной фазы и без снятия напряжения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производиться по специальным инструкциям.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2.3.15. При техническом обслуживании и ремонте ВЛ должны использоваться сп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циальные машины, механизмы, транспортные средства, такелаж, оснастка, инструмент и приспособления.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Бригады, выполняющие работы на ВЛ, должны быть оснащены средствами связи с руководящими работниками Потребителя и диспетчерскими пунктами.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2.3.16. Конструктивные изменения опор и других элементов ВЛ и токопроводов, а также способа закрепления опор в грунте, могут выполняться только при наличии те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нической документации (обоснования) и с письменного разрешения ответственного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Во всех случаях техническое обоснование конструктивных изменений должно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ветствовать требованиям нормативно-технических документов по проектированию электроустановок (правилам устройства электроустановок, строительным нормам и правилам и т.п.).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2.3.17. Трассу ВЛ необходимо периодически расчищать от кустарников и деревьев и содержать в безопасном в пожарном отношении состоянии; следует поддерживать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тановленную проектом ширину просек и проводить обрезку деревьев.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Обрезку деревьев, растущих в непосредственной близости к проводам, производит Потребитель, эксплуатирующий ВЛ.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Деревья, создающие угрозу падения на провода и опоры, должны быть вырублены с последующим уведомлением об этом организации, в ведении которой находятся нас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ждения.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2.3.18. Антикоррозионное покрытие неоцинкованных металлических опор и мета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лических элементов железобетонных и деревянных опор, а также стальных тросов и оттяжек проводов, должно восстанавливаться по распоряжению ответственного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2.3.19. На участках ВЛ и токопроводов, подверженных интенсивному загрязнению, должна применяться специальная или усиленная изоляция и при необходимости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водиться чистка (обмывка) изоляции, замена загрязненных изоляторов.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зонах интенсивных загрязнений изоляции птицами и в местах их массовых гне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дований должны использоваться устройства, исключающие посадку птиц над гирля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дами или отпугивающие их.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2.3.20. При эксплуатации ВЛ в пролетах пересечения действующей ВЛ с другими ВЛ на каждом проводе или тросе проходящей сверху ВЛ допускается не более одного соединения; в пролетах пересечения с линиями связи и сигнализации и линиями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диотрансляционных сетей соединения не допускаются. Количество соединений пров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дов и тросов на ВЛ до 1000 В, проходящей снизу, не регламентируется.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2.3.21. На ВЛ напряжением выше 1000 В, подверженных интенсивному гололедоо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разованию, следует осуществлять плавку гололеда электрическим током.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Потребитель, эксплуатирующий ВЛ, должен контролировать процесс гололедообр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зования на ВЛ и обеспечивать своевременное включение схем плавки гололеда; ВЛ, на которых производится плавка гололеда, должны быть, как правило, оснащены устро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ствами автоматического контроля и сигнализации гололедообразования и процесса плавки, а также закорачивающими коммутационными аппаратами.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Выбор метода плавки определяется условиями работы ВЛ (схема сети, нагрузка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требителей, зона гололедообразования, возможность отключения линий и т.п.).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2.3.22. Потребитель, эксплуатирующий ВЛ, должен содержать в исправном состо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нии: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сигнальные знаки на берегах в местах пересечения ВЛ судоходной или сплавной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ки, озера, водохранилища, канала, установленные в соответствии с уставом внутренн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го водного транспорта по согласованию с бассейновым управлением водного пути (управлением каналов);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устройства светоограждения, установленные на опорах ВЛ в соответствии с треб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ваниями правил маркировки и светоограждения высотных препятствий;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постоянные знаки, установленные на опорах в соответствии с проектом ВЛ и треб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ваниями нормативно-технических документов.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2.3.23. Потребитель, эксплуатирующий ВЛ, должен следить за исправностью габ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ритных знаков, устанавливаемых на пересечениях ВЛ с шоссейными дорогами, и габ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ритных ворот в местах пересечения ВЛ с железнодорожными путями, по которым возможно передвижение негабаритных грузов и кранов. Установку и обслуживание габаритных ворот и знаков на пересечениях осуществляют организации, в ведении 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торых находятся железнодорожные пути и шоссейные дороги.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2.3.24. В электрических сетях 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35 кВ с малыми токами замыкания на землю допу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кается работа ВЛ с заземленной фазой до устранения замыкания; при этом персонал обязан отыскать место повреждения и устранить его в кратчайший срок (см. также п.2.7.18).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2.3.25. При ремонте ВЛ, имеющих высокочастотные каналы телемеханики и связи, в целях сохранения в работе этих каналов для заземления следует использовать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носные заземляющие заградители.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2.3.26. Для дистанционного определения мест повреждения ВЛ напряжением 110-220 кВ, а также мест междуфазных замыканий на ВЛ 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35 кВ, должны быть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лены специальные приборы. На ВЛ напряжением 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35 кВ с отпайками должны быть установлены указатели поврежденного участка.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Потребители должны быть оснащены переносными приборами для определения мест замыкания на землю на ВЛ 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35 кВ.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2.3.27. В целях своевременной ликвидации аварийных повреждений на ВЛ у Потр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бителей должен храниться аварийный запас материалов и деталей согласно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ленным нормам.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2.3.28. Плановый ремонт и реконструкция ВЛ, проходящих по сельскохозяйстве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ным угодьям, должны проводиться по согласованию с землепользователями.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Работы по предотвращению нарушений в работе ВЛ и ликвидации последствий 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ких нарушений могут производиться в любое время года без согласования с земл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пользователями, но с уведомлением их о проводимых работах.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2.3.29. При совместной подвеске на опорах проводов ВЛ и линий другого назнач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ния, принадлежащих другим Потребителям, плановые ремонты ВЛ должны пров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диться в согласованные с этими Потребителями сроки. При авариях ремонтные работы должны проводиться с уведомлением этих Потребителей. Сторонний Потребитель, проводящий работы на принадлежащих ему проводах, обязан не позднее чем за 3 дня до начала работ согласовать их проведение с Потребителем, эксплуатирующим ВЛ.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2.3.30. Эксплуатация ВЛ и токопроводов должна осуществляться в соответствии с местными инструкциями, подготовленным и допущенным к обслуживанию ВЛ перс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налом.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3C546B" w:rsidRDefault="00597859" w:rsidP="003C546B">
      <w:pPr>
        <w:pStyle w:val="1"/>
        <w:rPr>
          <w:rFonts w:ascii="Times New Roman" w:hAnsi="Times New Roman"/>
          <w:sz w:val="28"/>
        </w:rPr>
      </w:pPr>
      <w:bookmarkStart w:id="17" w:name="_Toc184990438"/>
      <w:r w:rsidRPr="003C546B">
        <w:rPr>
          <w:rFonts w:ascii="Times New Roman" w:hAnsi="Times New Roman"/>
          <w:sz w:val="28"/>
        </w:rPr>
        <w:lastRenderedPageBreak/>
        <w:t>Глава 2.4</w:t>
      </w:r>
      <w:r w:rsidR="003C546B" w:rsidRPr="003C546B">
        <w:rPr>
          <w:rFonts w:ascii="Times New Roman" w:hAnsi="Times New Roman"/>
          <w:sz w:val="28"/>
        </w:rPr>
        <w:t xml:space="preserve"> </w:t>
      </w:r>
      <w:r w:rsidRPr="003C546B">
        <w:rPr>
          <w:rFonts w:ascii="Times New Roman" w:hAnsi="Times New Roman"/>
          <w:sz w:val="28"/>
        </w:rPr>
        <w:t>КАБЕЛЬНЫЕ ЛИНИИ</w:t>
      </w:r>
      <w:bookmarkEnd w:id="1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2.4.1. Настоящая глава распространяется на силовые кабельные линии напряжением от 0,4 до 220 кВ.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2.4.2. При сдаче в эксплуатацию КЛ напряжением до и выше 1000 В кроме докуме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тации, предусмотренной строительными нормами и правилами и отраслевыми прав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лами приемки, должна быть оформлена и передана заказчику следующая техническая документация: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скорректированный проект КЛ, который для КЛ на напряжение 110 кВ и выше до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жен быть согласован с заводом-изготовителем кабелей и эксплуатирующей организ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исполнительный чертеж трассы с указанием мест установки соединительных муфт, выполненный в масштабе 1:200 или 1:500 в зависимости от развития коммуникаций в данном районе трассы;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чертеж профиля КЛ в местах пересечения с дорогами и другими коммуникациями для КЛ на напряжение 20 кВ и выше и для особо сложных трасс КЛ на напряжение 6 и 10 кВ;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состояния кабелей на барабанах и, в случае необходимости, протоколы разбо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ки и осмотра образцов (для импортных кабелей разборка обязательна);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кабельный журнал;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инвентарная опись всех элементов КЛ (для КЛ напряжением выше 1000 В);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строительных и скрытых работ с указанием пересечений и сближений кабелей со всеми подземными коммуникациями;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на монтаж кабельных муфт;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приемки траншей, блоков, труб, каналов, туннелей и коллекторов под монтаж;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на монтаж устройств по защите КЛ от электрохимической коррозии, а также документы о результатах коррозионных испытаний в соответствии с проектом;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протоколы испытания изоляции КЛ повышенным напряжением после прокладки (для КЛ напряжением выше 1000 В);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документы о результатах измерения сопротивления изоляции;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осмотра кабелей, проложенных в траншеях и каналах перед закрытием;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протокол прогрева кабелей на барабанах перед прокладкой при низких температ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рах;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 проверки и испытания автоматических стационарных установок пожаротушения и пожарной сигнализации.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Кроме перечисленной документации при приемке в эксплуатацию КЛ напряжением 110 кВ и выше монтажной организацией должны быть дополнительно переданы зака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чику: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исполнительные высотные отметки кабеля и подпитывающей аппаратуры для ма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лонаполненных кабелей низкого давления на напряжение 110-220 кВ;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документы о результатах испытаний масла (жидкости) из всех элементов линий;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зультатах пропиточных испытаний; результатах опробования и испытаний подпит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вающих агрегатов для маслонаполненных кабелей высокого давления; результатах проверки систем сигнализации давления;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об усилиях тяжения при прокладке;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об испытаниях защитных покровов повышенным электрическим напряжением после прокладки;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протоколы заводских испытаний кабелей, муфт и подпитывающей аппаратуры;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документы о результатах испытаний устройств автоматического подогрева конц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вых муфт; результатах измерения тока по токопроводящим жилам и оболочкам (экр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нам) каждой фазы маслонаполненных кабелей низкого давления и кабелей с пластма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совой изоляцией на напряжение 110 кВ; результатах измерения емкости кабелей;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зультатах измерения сопротивления заземления колодцев и концевых муфт.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2.4.3. При приемке в эксплуатацию вновь сооружаемой КЛ должны быть произвед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ны испытания в соответствии с требованиями правил устройства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2.4.4. Потребитель, которому принадлежит КЛ, (эксплуатирующая организация) должен вести технический надзор за прокладкой и монтажом КЛ всех напряжений,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оружаемых монтажными организациями.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надзоре за прокладкой и при эксплуатации небронированных кабелей со шла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говым покрытием особое внимание должно быть уделено состоянию шлангов. Кабели со шлангами, имеющими сквозные порывы, задиры и трещины, должны быть отр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монтированы или заменены.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2.4.5. Каждая КЛ должна иметь паспорт, включающий документацию, указанную в п.2.4.2. диспетчерский номер или наименование.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Открыто проложенные кабели, а также все кабельные муфты должны быть снабж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ны бирками; на бирках кабелей в начале и конце линии должны быть указаны марка, напряжение, сечение, номер или наименование линии; на бирках соединительных муфт - номер муфты, дата монтажа.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Бирки должны быть стойкими к воздействию окружающей среды. Они должны быть расположены по длине линии через каждые </w:t>
      </w:r>
      <w:smartTag w:uri="urn:schemas-microsoft-com:office:smarttags" w:element="metricconverter">
        <w:smartTagPr>
          <w:attr w:name="ProductID" w:val="50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на открыто проложенных кабелях, а также на поворотах трассы и в местах прохода кабелей через огнестойкие перегородки и перекрытия (с обеих сторон).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2.4.6. Для каждой КЛ при вводе в эксплуатацию должны быть установлены на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большие допустимые токовые нагрузки. Нагрузки должны быть определены по учас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 xml:space="preserve">ку трассы длиной не менее </w:t>
      </w:r>
      <w:smartTag w:uri="urn:schemas-microsoft-com:office:smarttags" w:element="metricconverter">
        <w:smartTagPr>
          <w:attr w:name="ProductID" w:val="10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с наихудшими условиями охлаждения. Повышение этих нагрузок допускается на основе тепловых испытаний при условии, что темпер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тура жил будет не выше длительно допустимой температуры, приведенной в госуда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ственных стандартах или технических условиях. При этом нагрев кабелей должен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веряться на участках трасс с наихудшими условиями охлаждения.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2.4.7. В кабельных сооружениях и других помещениях должен быть организован систематический контроль за тепловым режимом работы кабелей, температурой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духа и работой вентиляционных устройств.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Температура воздуха внутри кабельных туннелей, каналов и шахт в летнее время должна быть не более чем на 10°С выше температуры наружного воздуха.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2.4.8. На период ликвидации аварии допускается перегрузка по току для кабелей с пропитанной бумажной изоляцией напряжением до 10 кВ на 30% продолжительн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стью не более 6 ч в сутки в течение 5 суток, но не более 100 ч в год, если в остальные периоды этих суток нагрузка не превышает длительно допустимой.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кабелей, находившихся в эксплуатации более 15 лет, перегрузки должны быть снижены до 10%.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Перегрузки кабелей с пропитанной бумажной изоляцией напряжением 20 и 35 кВ не допускаются.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2.4.9. На период ликвидации аварии допускаются перегрузки по току для кабелей с изоляцией из полиэтилена и поливинилхлоридного пластиката на 15% и для кабелей с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изоляцией из резины и вулканизированного полиэтилена на 18% продолжительностью не более 6 ч в сутки в течение 5 суток, но не более 100 ч в год, если в остальные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риоды этих суток нагрузка не превышает длительно допустимой.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кабелей, находившихся в эксплуатации более 15 лет, перегрузки должны быть снижены до 10%.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2.4.10. Перегрузка маслонаполненных кабелей низкого и высокого давления напр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жением 110-220 кВ должна быть установлена местными инструкциями с учетом 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бований государственных стандартов.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2.4.11. Для каждой КЛ из маслонаполненных кабелей или ее секции напряжением 110-220 кВ в зависимости от профиля линии местными инструкциями должны быть установлены допустимые предельные значения давления масла, при отклонениях от которых КЛ должна быть отключена и включена только после выявления и устранения причин нарушений.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2.4.12. Пробы масла из маслонаполненных кабелей и жидкости из концевых муфт кабелей с пластмассовой изоляцией напряжением 110 кВ и выше должны отбираться перед включением новой линии в работу, через 1 год после включения, затем через 3 года и в последующем - каждые 6 лет. Значения контролируемых параметров масла и жидкости должны соответствовать нормам испытания электрооборудования (Прил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2.4.13. При однофазном замыкании на землю в сетях с изолированной или компе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сированной нейтралью персонал должен немедленно сообщить об этом дежурному на питающей подстанции или дежурному по сети энергоснабжающей организации и в дальнейшем действовать по их указаниям.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2.4.14. Нагрузки КЛ должны измеряться периодически в сроки, установленные но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мами испытания электрооборудования (Приложение 3). На основании данных этих измерений должны уточняться режимы и схемы работы КЛ.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2.4.15. Осмотры КЛ напряжением до 35 кВ должны проводиться в следующие ср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трасс кабелей, проложенных в земле, - не реже 1 раза в 3 месяца;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трасс кабелей, проложенных на эстакадах, в туннелях, блоках, каналах, галереях и по стенам зданий, - не реже 1 раза в 6 месяцев;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кабельных колодцев - не реже 1 раза в 2 года;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подводных кабелей - по местным инструкциям в сроки, установленные ответстве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ным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2.4.16 Осмотры КЛ напряжением 110-220 кВ должны проводиться: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трасс кабелей, проложенных в земле, - не реже 1 раза в месяц;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трасс кабелей, проложенных в коллекторах и туннелях, - не реже 1 раза в 3 месяца;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подпитывающих пунктов при наличии сигнализации давления масла (жидкости) - не реже 1 раза в месяц; подпитывающих пунктов без сигнализации давления масла (жи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кости) и подводных кабелей - по местным инструкциям в сроки, установленные отве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ственным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КЛ, проложенных открыто, осмотр кабельных муфт напряжением выше 1000 В должен производиться при каждом осмотре электрооборудования.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2.4.17. Периодически, но не реже 1 раза в 6 месяцев выборочные осмотры КЛ до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жен проводить административно-технический персонал.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период паводков, после ливней и при отключении КЛ релейной защитой должны проводиться внеочередные осмотры.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Сведения об обнаруженных при осмотрах неисправностях должны заноситься в журнал дефектов и неполадок. Неисправности должны устраняться в кратчайшие ср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2.4.18. Осмотр туннелей (коллекторов), шахт и каналов на подстанциях с постоя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ным дежурством персонала должен производиться не реже 1 раза в месяц, осмотр этих сооружений на подстанциях без постоянного дежурства персонала - по местным инс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рукциям в сроки, установленные ответственным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2.4.19. Местными инструкциями должны быть установлены сроки проверки работ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способности устройств пожарной сигнализации и пожаротушения, находящихся в 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бельных сооружениях.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2.4.20. Туннели, коллекторы, каналы и другие кабельные сооружения должны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держаться в чистоте; металлическая неоцинкованная броня кабелей, проложенных в кабельных сооружениях, и металлические конструкции с неметаллизированным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крытием, по которым проложены кабели, должны периодически покрываться негор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чими антикоррозионными составами.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Хранение в кабельных сооружениях каких-либо материалов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Кабельные сооружения, в которые попадает вода, должны быть оборудованы сре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ствами для отвода почвенных и ливневых вод.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2.4.21. В районах с электрифицированным рельсовым транспортом или агрессивн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ми грунтами на КЛ должны проводиться измерения блуждающих токов, составляться и систематически корректироваться потенциальные диаграммы КЛ (или ее отдельных участков) и карты почвенных коррозионных зон. В городах, где организована совм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стная антикоррозионная защита для всех подземных коммуникаций, снятие потенц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альных диаграмм не требуется.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Потенциалы кабелей должны измеряться в зонах блуждающих токов, местах сбл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жения силовых кабелей с трубопроводами и кабелями связи, имеющими катодную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щиту, и на участках кабелей, оборудованных установками по защите от коррозии. На кабелях со шланговыми защитными покровами должно контролироваться состояние антикоррозионного покрытия.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2.4.22. Потребитель, в ведении которого находятся КЛ, должен контролировать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полнение управлениями и службами электрифицированного рельсового транспорта мероприятий по уменьшению значений блуждающих токов в земле в соответствии с установленными требованиями.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обнаружении на КЛ опасности разрушения металлических оболочек из-за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трической, почвенной или химической коррозии должны быть приняты меры к ее пр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дотвращению.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 защитными устройствами на КЛ должно быть установлено наблюдение в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ветствии с местными инструкциями.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2.4.23. Раскопки кабельных трасс или земляные работы вблизи них должны прои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водиться только после получения соответствующего разрешения руководства орган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 xml:space="preserve">зации, по территории которой проходит КЛ, и организации, эксплуатирующей КЛ. К разрешению должен быть приложен план (схема) с указанием размещения и глубины заложения КЛ. Местонахождение КЛ должно быть обозначено соответствующими знаками или надписями как на плане (схеме), так и на месте выполнения работ. При этом исполнитель должен обеспечить надзор за сохранностью кабелей на весь период работ, а вскрытые кабели укрепить для предотвращения их провисания и защиты от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механических повреждений. На месте работы должны быть установлены сигнальные огни и предупреждающие плакаты.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2.4.24. Перед началом раскопок должно быть произведено шурфление (контрольное вскрытие) кабельной линии под надзором электротехнического персонала Потребит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ля, эксплуатирующего КЛ, для уточнения расположения кабелей и глубины их залег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обнаружении во время разрытия земляной траншеи трубопроводов, неизвес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ных кабелей или других коммуникаций, не указанных на схеме, необходимо приост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 xml:space="preserve">новить работы и поставить об этом в известность ответственного за электрохозяйство. Рыть траншеи и котлованы в местах нахождения кабелей и подземных сооружений следует с особой осторожностью, а на глубине </w:t>
      </w:r>
      <w:smartTag w:uri="urn:schemas-microsoft-com:office:smarttags" w:element="metricconverter">
        <w:smartTagPr>
          <w:attr w:name="ProductID" w:val="0,4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0,4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и более - только лопатами.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2.4.25. Зимой раскопки на глубину более </w:t>
      </w:r>
      <w:smartTag w:uri="urn:schemas-microsoft-com:office:smarttags" w:element="metricconverter">
        <w:smartTagPr>
          <w:attr w:name="ProductID" w:val="0,4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0,4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в местах прохождения кабелей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выполняться с отогревом грунта. При этом необходимо следить за тем, чтобы от поверхности отогреваемого слоя до кабелей сохранялся слой грунта толщиной не 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 xml:space="preserve">нее </w:t>
      </w:r>
      <w:smartTag w:uri="urn:schemas-microsoft-com:office:smarttags" w:element="metricconverter">
        <w:smartTagPr>
          <w:attr w:name="ProductID" w:val="0,15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0,15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. Оттаявший грунт следует отбрасывать лопатами.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Применение ломов и тому подобных инструментов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2.4.26. Производство раскопок землеройными машинами на расстоянии ближе </w:t>
      </w:r>
      <w:smartTag w:uri="urn:schemas-microsoft-com:office:smarttags" w:element="metricconverter">
        <w:smartTagPr>
          <w:attr w:name="ProductID" w:val="1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от кабеля, а также использование отбойных молотков, ломов и кирок для рыхления грунта над кабелями на глубину, при которой до кабеля остается слой грунта менее </w:t>
      </w:r>
      <w:smartTag w:uri="urn:schemas-microsoft-com:office:smarttags" w:element="metricconverter">
        <w:smartTagPr>
          <w:attr w:name="ProductID" w:val="0,3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0,3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Применение ударных и вибропогружных механизмов разрешается на расстоянии не менее </w:t>
      </w:r>
      <w:smartTag w:uri="urn:schemas-microsoft-com:office:smarttags" w:element="metricconverter">
        <w:smartTagPr>
          <w:attr w:name="ProductID" w:val="5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от кабелей.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производства взрывных работ должны быть выданы дополнительные 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ские условия.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2.4.27. Владелец (балансодержатель) КЛ и эксплуатирующая организация должны периодически оповещать организации и население района, где проходят кабельные трассы, о порядке производства земляных работ вблизи этих трасс.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2.4.28. КЛ должны периодически подвергаться профилактическим испытаниям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вышенным напряжением постоянного тока в соответствии с нормами испытания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Необходимость внеочередных испытаний КЛ, например, после ремонтных работ или раскопок, связанных со вскрытием трасс, а также после автоматического откл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чения КЛ, определяется руководством Потребителя, в ведении которого находится 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бельная линия.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Испытание КЛ напряжением 110-220 кВ производится только с разрешения энерг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снабжающей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2.4.29. Для предотвращения электрических пробоев на вертикальных участках каб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лей напряжением 20-35 кВ вследствие осушения изоляции необходимо их периодич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 заменять или устанавливать стопорные муфты.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КЛ напряжением 20-35 кВ с кабелями, имеющими нестекающую пропиточную массу и пластмассовую изоляцию, или с газонаполненными кабелями не требуется 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полнительного наблюдения за состоянием изоляции вертикальных участков и их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риодической замены.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2.4.30. Образцы поврежденных кабелей и поврежденные кабельные муфты при электрическом пробое изоляции в работе или при профилактических испытаниях должны подвергаться лабораторным исследованиям для установления причин повр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ждений и разработки мероприятий по их предупреждению. При предъявлении рекл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маций заводам-изготовителям поврежденные образцы с заводскими дефектами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быть сохранены для осмотра экспертами.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3C546B" w:rsidRDefault="00597859" w:rsidP="003C546B">
      <w:pPr>
        <w:pStyle w:val="1"/>
        <w:rPr>
          <w:rFonts w:ascii="Times New Roman" w:hAnsi="Times New Roman"/>
          <w:sz w:val="28"/>
        </w:rPr>
      </w:pPr>
      <w:bookmarkStart w:id="18" w:name="_Toc184990439"/>
      <w:r w:rsidRPr="003C546B">
        <w:rPr>
          <w:rFonts w:ascii="Times New Roman" w:hAnsi="Times New Roman"/>
          <w:sz w:val="28"/>
        </w:rPr>
        <w:t>Глава 2.5</w:t>
      </w:r>
      <w:r w:rsidR="003C546B" w:rsidRPr="003C546B">
        <w:rPr>
          <w:rFonts w:ascii="Times New Roman" w:hAnsi="Times New Roman"/>
          <w:sz w:val="28"/>
        </w:rPr>
        <w:t xml:space="preserve"> </w:t>
      </w:r>
      <w:r w:rsidRPr="003C546B">
        <w:rPr>
          <w:rFonts w:ascii="Times New Roman" w:hAnsi="Times New Roman"/>
          <w:sz w:val="28"/>
        </w:rPr>
        <w:t>ЭЛЕКТРОДВИГАТЕЛИ</w:t>
      </w:r>
      <w:bookmarkEnd w:id="18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2.5.1. Настоящая глава распространяется на электродвигатели переменного и пост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янного тока.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2.5.2. Электродвигатели, пускорегулирующие устройства и защиты, а также все электрическое и вспомогательное оборудование к ним выбираются и устанавливаются в соответствии с требованиями правил устройства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2.5.3. На электродвигатели и приводимые ими механизмы должны быть нанесены стрелки, указывающие направление вращения.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электродвигателях и пускорегулирующих устройствах, должны быть надписи с наименованием агрегата и (или) механизма, к которому они относятся.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2.5.4. Плавкие вставки предохранителей должны быть калиброванными и иметь клеймо с указанием номинального тока уставки, нанесенное на заводе-изготовителе или подразделении Потребителя, имеющего соответствующее оборудование и право на калибровку предохранителей. Применение некалиброванных вставок не допускае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2.5.5. При кратковременном перерыве электропитания электродвигателей должен быть обеспечен при повторной подаче напряжения самозапуск электродвигателей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ветственных механизмов для сохранения механизмов в работе по условиям технолог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ческого процесса и допустимости по условиям 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ответственных механизмов, участвующих в самозапуске, должен быть у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вержден техническим руководителем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2.5.6. Продуваемые электродвигатели, устанавливаемые в пыльных помещениях и помещениях с повышенной влажностью, должны быть оборудованы устройствами подвода чистого охлаждающего воздуха, температура которого и его количество должны соответствовать требованиям заводских инструкций.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Плотность тракта охлаждения (корпуса электродвигателя, воздуховодов, заслонок) должна проверяться не реже 1 раза в год.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2.5.7. Электродвигатели с водяным охлаждением активной стали статора и обмотки ротора, а также со встроенными водяными воздухоохладителями должны быть обор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дованы устройствами, сигнализирующими о появлении воды в корпусе. Эксплуатация оборудования и аппаратуры систем водяного охлаждения, качество воды должны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ответствовать требованиям заводских инструкций.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2.5.8. На электродвигателях, имеющих принудительную смазку подшипников, должна быть установлена защита, действующая на сигнал и отключение электродвиг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теля при повышении температуры вкладышей подшипников или прекращении посту</w:t>
      </w:r>
      <w:r w:rsidRPr="001033C4">
        <w:rPr>
          <w:rFonts w:ascii="Times New Roman" w:hAnsi="Times New Roman" w:cs="Times New Roman"/>
          <w:sz w:val="28"/>
          <w:szCs w:val="28"/>
        </w:rPr>
        <w:t>п</w:t>
      </w:r>
      <w:r w:rsidRPr="001033C4">
        <w:rPr>
          <w:rFonts w:ascii="Times New Roman" w:hAnsi="Times New Roman" w:cs="Times New Roman"/>
          <w:sz w:val="28"/>
          <w:szCs w:val="28"/>
        </w:rPr>
        <w:t>ления смазки.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2.5.9. Напряжение на шинах распределительных устройств должно поддерживаться в пределах (100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105)% от номинального значения. Для обеспечения долговечности электродвигателей использовать их при напряжении выше 110 и ниже 90% от ном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нального не рекомендуется.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При изменении частоты питающей сети в пределах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2,5% от номинального значения допускается работа электродвигателей с номинальной мощностью.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 xml:space="preserve">Номинальная мощность электродвигателей должна сохраняться при одновременном отклонении напряжения до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 xml:space="preserve">10% и частоты до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2,5% номинальных значений при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ловии, что при работе с повышенным напряжением и пониженной частотой или с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ниженным напряжением и повышенной частотой сумма абсолютных значений откл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нений напряжения и частоты не превышает 10%.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2.5.10. На групповых сборках и щитках электродвигателей должны быть предусмо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рены вольтметры или сигнальные лампы контроля наличия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2.5.11. Электродвигатели механизмов, технологический процесс которых регулир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ется по току статора, а также механизмов, подверженных технологической перегрузке, должны быть оснащены амперметрами, устанавливаемыми на пусковом щите или п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нели. Амперметры должны быть также включены в цепи возбуждения синхронных электродвигателей. На шкале амперметра должна быть красная черта, соответству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щая длительно допустимому или номинальному значению тока статора (ротора).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электродвигателях постоянного тока, используемых для привода ответственных механизмов, независимо от их мощности должен контролироваться ток якоря.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2.5.12. Электродвигатели с короткозамкнутыми роторами разрешается пускать из холодного состояния 2 раза подряд, из горячего - 1 раз, если заводской инструкцией не допускается большего количества пусков. Последующие пуски разрешаются после о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лаждения электродвигателя в течение времени, определяемого заводской инструкцией для данного типа электродвигателя.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Повторные включения электродвигателей в случае отключения их основными 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тами разрешаются после обследования и проведения контрольных измерений сопр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тивления изоляции.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электродвигателей ответственных механизмов, не имеющих резерва, одно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вторное включение после действия основных защит разрешается по результатам внешнего осмотра двигателя.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Повторное включение электродвигателей в случае действия резервных защит до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яснения причины отключения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2.5.13. Электродвигатели, длительно находящиеся в резерве, должны быть постоя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 готовы к немедленному пуску; их необходимо периодически осматривать и опр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бовать вместе с механизмами по графику, утвержденному техническим руководителем Потребителя. При этом у электродвигателей наружной установки, не имеющих обо</w:t>
      </w:r>
      <w:r w:rsidRPr="001033C4">
        <w:rPr>
          <w:rFonts w:ascii="Times New Roman" w:hAnsi="Times New Roman" w:cs="Times New Roman"/>
          <w:sz w:val="28"/>
          <w:szCs w:val="28"/>
        </w:rPr>
        <w:t>г</w:t>
      </w:r>
      <w:r w:rsidRPr="001033C4">
        <w:rPr>
          <w:rFonts w:ascii="Times New Roman" w:hAnsi="Times New Roman" w:cs="Times New Roman"/>
          <w:sz w:val="28"/>
          <w:szCs w:val="28"/>
        </w:rPr>
        <w:t>рева, должны проверяться сопротивление изоляции обмотки статора и коэффициент абсорбции.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2.5.14. Вертикальная и поперечная составляющие вибрации (среднеквадратичное значение виброскорости или удвоенная амплитуда колебаний), измеренные на по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шипниках электродвигателей, сочлененных с механизмами, не должны превышать значений, указанных в заводских инструкциях.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отсутствии таких указаний в технической документации вибрация подшипн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ков электродвигателей, сочлененных с механизмами, должна быть не выше следу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щих значений: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5"/>
        <w:gridCol w:w="616"/>
        <w:gridCol w:w="616"/>
        <w:gridCol w:w="616"/>
        <w:gridCol w:w="1163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6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Синхронная частота вращения, об/ мин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750 и менее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6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Удвоенная амплитуда колебаний подшипников, мкм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Допускается работа агрегатов с повышенной вибрацией подшипников электродв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гателей, сочлененных с механизмами, работающими в тяжелых условиях, у которых вращающиеся рабочие части быстро изнашиваются, а также электродвигателей, сроки эксплуатации которых превышают 15 лет, в течение времени, необходимого для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ранения причины повышения вибрации. Нормы вибрации для этих условий не должны быть выше следующих значений: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5"/>
        <w:gridCol w:w="616"/>
        <w:gridCol w:w="616"/>
        <w:gridCol w:w="616"/>
        <w:gridCol w:w="1163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6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Синхронная частота вращения, об/ мин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750 и менее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6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Удвоенная амплитуда колебаний подшипников, мкм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измерения вибрации подшипников электродвигателей ответстве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ных механизмов должна быть установлена графиком, утвержденным техническим 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2.5.15. Контроль за нагрузкой электродвигателей, щеточным аппаратом, вибрацией, температурой элементов и охлаждающих сред электродвигателя (обмотки и сердечн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ки статора, воздуха, подшипников и т.д.), уход за подшипниками (поддержание 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буемого уровня масла) и устройствами подвода охлаждающего воздуха, воды к возд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хоохладителям и обмоткам, а также операции по пуску и останову электродвигателя должен осуществлять персонал подразделения, обслуживающего механизм.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2.5.16. Электродвигатели должны быть немедленно отключены от сети в следующих случаях: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несчастных случаях с людьми;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появлении дыма или огня из корпуса электродвигателя, а также из его пускорегул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рующей аппаратуры и устройства возбуждения;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поломке приводного механизма;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резком увеличение вибрации подшипников агрегата;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нагреве подшипников сверх допустимой температуры, установленной в инструкции завода-изготовителя.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эксплуатационных инструкциях могут быть указаны и другие случаи, при кот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рых электродвигатели должны быть немедленно отключены, а также определен пор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док устранения аварийного состояния и пуска электродвигателей.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2.5.17. Профилактические испытания и ремонт электродвигателей, их съем и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новку при ремонте должен проводить обученный персонал Потребителя или подря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ной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2.5.18. Периодичность капитальных и текущих ремонтов электродвигателей опред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ляет технический руководитель Потребителя. Как правило, ремонты электродвигат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лей должны производиться одновременно с ремонтом приводных механизмов.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2.5.19. Профилактические испытания и измерения на электродвигателях должны проводиться в соответствии с нормами испытаний электрооборудования (Приложение 3)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Pr="001033C4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19" w:name="_Toc184990440"/>
      <w:r w:rsidRPr="006936C9">
        <w:rPr>
          <w:rFonts w:ascii="Times New Roman" w:hAnsi="Times New Roman"/>
          <w:sz w:val="28"/>
        </w:rPr>
        <w:lastRenderedPageBreak/>
        <w:t>Глава 2.6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РЕЛЕЙНАЯ ЗАЩИТА, ЭЛЕКТРОАВТОМАТИКА,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ТЕЛЕМЕХАНИКА И ВТОРИЧНЫЕ ЦЕПИ</w:t>
      </w:r>
      <w:bookmarkEnd w:id="19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2.6.1. Силовое электрооборудование подстанций, электрических сетей и электроу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тановок Потребителя должно быть защищено от коротких замыканий и нарушений нормальных режимов устройствами релейной защиты, автоматическими выключат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лями или предохранителями и оснащено средствами электроавтоматики и телемехан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ки в соответствии с установленными правилами.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2.6.2. Техническое обслуживание, испытания и измерения устройств релейной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щиты, автоматики и телемеханики (далее - РЗАиТ) и их вторичных цепей должен ос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ществлять, как правило, персонал служб релейной защиты, автоматики и измерений (лабораторий): центральной, местной или электролаборатории Потребителя. Эта лаб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ратория должна пройти регистрацию в управлении госэнергонадзора на право испыт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ний и измерений в устройствах релейной защиты и автоматики. В тех случаях, когда в обслуживании отдельных видов устройств РЗАиТ участвуют другие службы, между ними разграничиваются зоны обслуживания и обязанности в соответствии с местными инструкциями.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обслуживания устройств РЗАиТ, установленных у Потребителя, возможно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влечение специализированных организаций.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2.6.3. Предельно допустимые нагрузки питающих элементов электрической сети по условиям настройки релейной защиты и с учетом возможных эксплуатационных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жимов должны согласовываться Потребителем с диспетчерской службой энергосна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жающей организации и периодически пересматриваться.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2.6.4. Уставки устройств РЗА линий связи Потребителя с энергоснабжающей орг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низацией, а также трансформаторов (автотрансформаторов) на подстанциях Потреб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теля, находящихся в оперативном управлении или в оперативном ведении диспетчера энергоснабжающей организации, должны быть согласованы с соответствующей слу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бой РЗА энергоснабжающей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выборе уставок должна обеспечиваться селективность действия с учетом нал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чия устройств автоматического включения резерва (далее - АВР) и автоматического повторного включения (далее - АПВ). Кроме того, при определении уставок по селе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тивности должна учитываться работа устройств технологической автоматики и блок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ровки цеховых агрегатов и других механизмов.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2.6.5. Все уставки устройств релейной защиты должны проверяться в условиях м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нимальной электрической нагрузки Потребителя и энергоснабжающей организации для действующей схемы электроснабжения.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2.6.6. В цепях оперативного тока должна быть обеспечена селективность действия аппаратов защиты (предохранителей и автоматических выключателей).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Автоматические выключатели, колодки предохранителей должны иметь маркировку с указанием наименования присоединения и номинального тока.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2.6.7. В эксплуатации должны быть обеспечены условия для нормальной работы устройств релейной защиты, электроавтоматики, телемеханики и вторичных цепей (допустимые температура, влажность, вибрация, отклонения рабочих параметров от номинальных, уровень помех и др.).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2.6.8. Устройства РЗАиТ, находящиеся в эксплуатации, должны быть постоянно включены в работу, кроме тех устройств, которые должны выводиться из работы в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ответствии с назначением и принципом действия, режимом работы электрической сети и условиями селективности.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Плановый вывод из работы устройств РЗАиТ должен быть оформлен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вующей заявкой и произведен с разрешения вышестоящего оперативного персонала (по принадлежности).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случае угрозы неправильного срабатывания устройство РЗАиТ должно выводит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ся из работы без разрешения вышестоящего оперативного персонала, но с последу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щим его уведомлением согласно местной инструкции и оформлением заявки. При этом оставшиеся в работе устройства релейной защиты должны обеспечить полноце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ную защиту электрооборудования и линий электропередачи от всех видов поврежд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ний. Если такое условие не соблюдается, должна быть выполнена временная защита или присоединение должно быть отключено.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2.6.9. Устройства аварийной и предупредительной сигнализации постоянно должны быть в состоянии готовности к работе и периодически опробоваться.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Особое внимание следует обращать на наличие оперативного тока, исправность предохранителей и автоматических выключателей во вторичных цепях, а также цепей управления выключателями.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2.6.10. При проведении наладочных работ в устройствах РЗАиТ специализирова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ной организацией их приемку производит персонал Потребителя, осуществляющий техническое обслуживание устройств РЗАиТ.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отсутствии у Потребителя такого персонала их принимает персонал вышесто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щей организации. Разрешение на ввод в эксплуатацию вновь смонтированных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 оформляется записью в журнале релейной защиты, автоматики и телемеханики за подписью представителя данного Потребителя (вышестоящей организации) и отве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ственного исполнителя наладочной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2.6.11. Перед вводом в эксплуатацию принятых устройств РЗАиТ должна быть представлена следующая техническая документация: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проектные материалы, скорректированные при монтаже и наладке (чертежи и сх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мы, пояснительные записки, кабельный журнал и т.п.) - монтажной и наладочной 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ганизациями;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заводские материалы (техническое описание и инструкция по эксплуатации, паспо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та электрооборудования и аппаратов и т.д.) - монтажной организацией;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протоколы наладки и испытаний - наладочной организацией или лабораторией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2.6.12. На каждое устройство РЗАиТ, находящееся в эксплуатации, у Потребителя должна храниться следующая техническая документация: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паспорт-протокол;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методические указания или инструкция по техническому обслуживанию;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технические данные и параметры устройств в виде карт или таблиц уставок (или х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рактеристик);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принципиальные, монтажные или принципиально-монтажные схемы.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Результаты периодических проверок при техническом обслуживании устройства должны быть внесены в паспорт-протокол (подробные записи, в особенности по сло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ным устройствам РЗАиТ, рекомендуется вести в журнале релейной защиты,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автоматики и телемеханики).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2.6.13. Реле, аппараты и вспомогательные устройства РЗАиТ, за исключением тех, уставки которых изменяет оперативный персонал, разрешается вскрывать только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ботникам, осуществляющим техническое обслуживание этих устройств.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2.6.14. На лицевой и оборотной сторонах панелей и шкафов устройств РЗАиТ, си</w:t>
      </w:r>
      <w:r w:rsidRPr="001033C4">
        <w:rPr>
          <w:rFonts w:ascii="Times New Roman" w:hAnsi="Times New Roman" w:cs="Times New Roman"/>
          <w:sz w:val="28"/>
          <w:szCs w:val="28"/>
        </w:rPr>
        <w:t>г</w:t>
      </w:r>
      <w:r w:rsidRPr="001033C4">
        <w:rPr>
          <w:rFonts w:ascii="Times New Roman" w:hAnsi="Times New Roman" w:cs="Times New Roman"/>
          <w:sz w:val="28"/>
          <w:szCs w:val="28"/>
        </w:rPr>
        <w:t>нализации, а также панелей и пультов управления должны быть надписи, указыва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щие их назначение в соответствии с диспетчерскими наименованиями, а на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ленных на них аппаратах - надписи или маркировка согласно схемам.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панели с аппаратами, относящимися к разным присоединениям или разным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ройствам РЗАиТ одного присоединения, которые могут проверяться раздельно,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быть нанесены или установлены четкие разграничительные линии. Должна быть обеспечена возможность установки ограждения при проверке отдельных устройств.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2.6.15. Провода, присоединенные к сборкам (рядам) зажимов, должны иметь марк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ровку, соответствующую схемам. На контрольных кабелях маркировка должна быть выполнена на концах, в местах разветвления и пересечения потоков кабелей и с обеих сторон при проходе их через стены, потолки и т.п. Концы свободных жил кабелей должны быть изолированы.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2.6.16. Сопротивление изоляции электрически связанных вторичных цепей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 РЗАиТ относительно земли, а также между цепями различного назначения, электрически не связанными (измерительные цепи, цепи оперативного тока, сигнал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зации), должно поддерживаться в пределах каждого присоединения не ниже 1 МОм, а выходных цепей телеуправления и цепей питания напряжением 220 В устройств тел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механики - не ниже 10 МОм.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Сопротивление изоляции вторичных цепей устройств РЗАиТ, рассчитанных на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бочее напряжение 60 В и ниже, питающихся от отдельного источника или через разд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лительный трансформатор, должно поддерживаться не ниже 0,5 МОм.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Сопротивление изоляции цепей устройств РЗАиТ, выходных цепей телеуправления и цепей питания 220 В измеряется мегаомметром на 1000-2500 В, а цепей устройств РЗА с рабочим напряжением 60 В и ниже и цепей телемеханики - мегаомметром на 500 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проверке изоляции вторичных цепей устройств РЗАиТ, содержащих полупр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водниковые и микроэлектронные элементы, должны быть приняты меры к предотвр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щению повреждения этих элементов.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2.6.17. При каждом новом включении и первом профилактическом испытании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 РЗАиТ изоляция относительно земли электрически связанных цепей РЗАиТ и всех других вторичных цепей каждого присоединения, а также изоляция между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трически не связанными цепями, находящимися в пределах одной панели, за исключ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нием цепей элементов, рассчитанных на рабочее напряжение 60 В и ниже, должна 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пытываться напряжением 1000 В переменного тока в течение 1 мин.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Кроме того, напряжением 1000 В в течение 1 мин должна быть испытана изоляция между жилами контрольного кабеля тех цепей, где имеется повышенная вероятность замыкания с серьезными последствиями (цепи газовой защиты, цепи конденсаторов, используемых как источник оперативного тока, и т.п.).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последующей эксплуатации изоляцию цепей РЗАиТ, за исключением цепей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пряжением 60 В и ниже, допускается испытывать при профилактических испытаниях как напряжением 1000 В переменного тока в течение 1 мин, так и выпрямленным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пряжением 2500 В с использованием мегаомметра или специальной 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Испытания изоляции цепей РЗА напряжением 60 В и ниже и цепей телемеханики производятся в процессе измерения ее сопротивления мегаомметром 500 В (см. п.2.6.16).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2.6.18. Все случаи правильного и неправильного срабатывания устройств РЗАиТ, а также выявленные в процессе их оперативного и технического обслуживания дефекты (неисправности) обслуживающий персонал должен тщательно анализировать. Все 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фекты персонал должен устранять.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2.6.19. Устройства РЗАиТ и вторичные цепи должны проходить техническое обсл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живание, объем и периодичность которого определяются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2.6.20. При наличии быстродействующих устройств РЗА и устройств резервиров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 в случае отказа выключателей (далее - УРОВ) все операции по включению линий, шин и электрооборудования после их ремонта или отключения, а также операции с разъединителями и воздушными выключателями должны осуществляться после ввода в действие устройства РЗА. При невозможности их ввода необходимо ввести ускор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 на резервных защитах либо выполнить временную защиту (в том числе и неселе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тивную).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2.6.21. Работы в устройствах РЗАиТ должен выполнять персонал, обученный и 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пущенный к самостоятельному техническому обслуживанию соответствующих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ройств, с соблюдением правил безопасности труда при эксплуатации электроустан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2.6.22. При работе на панелях (в шкафах) и в цепях управления, релейной защиты, электроавтоматики и телемеханики должны быть приняты меры против ошибочного отключения оборудования. Работы должны выполняться только изолированным инс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рументом.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Выполнение этих работ без исполнительных схем, а для сложных устройств РЗАиТ - без программ с заданными объемами и последовательностью работ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 окончании работ должны быть проверены исправность и правильность присо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динения цепей тока, напряжения и оперативных цепей. Оперативные цепи РЗА и цепи управления должны быть проверены, как правило, путем опробования в действии.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2.6.23. Работы в устройствах РЗАиТ, которые могут вызвать их срабатывание на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ключение присоединений (защищаемого или смежных), а также другие непредусмо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ренные воздействия должны производиться по разрешенной заявке, учитывающей эти возможности.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2.6.24. Вторичные обмотки трансформаторов тока должны быть всегда замкнуты на реле и приборы или закорочены. Вторичные цепи трансформаторов тока и напряжения и вторичные обмотки фильтров присоединения высокочастотных каналов должны быть заземлены.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2.6.25. После окончания планового технического обслуживания, испытаний и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слеаварийных проверок устройств РЗАиТ должны быть составлены протоколы и сд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ланы записи в журнале релейной защиты, электроавтоматики и телемеханики, а также в паспорте-протоколе.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изменении уставок и схем РЗАиТ в журнале и паспорте-протоколе должны быть сделаны соответствующие записи, а также внесены исправления в принципиал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ные и монтажные схемы и инструкции по эксплуатации устройств.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2.6.26. Испытательные установки для проверки устройств РЗАиТ при выполнении технического обслуживания должны присоединяться к штепсельным розеткам или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щиткам, установленным для этой цели в помещениях щитов управления, распредел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тельных устройств подстанции и в других местах.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2.6.27. Лицевую сторону панелей (шкафов) и пультов управления, релейной защиты, электроавтоматики и телемеханики и аппараты, установленные на них, должен пери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дически очищать от пыли специально обученный персонал.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Аппараты открытого исполнения, а также оборотную сторону этих панелей (шк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фов) и пультов должен очищать персонал, обслуживающий устройства РЗАиТ, либо прошедший инструктаж оперативный персонал.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2.6.28. Оперативный персонал должен осуществлять: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контроль правильности положения переключающих устройств на панелях (шкафах) РЗАиТ и управления, крышек испытательных блоков, а также исправности автомат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ческих выключателей и предохранителей в цепях РЗАиТ и управления;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контроль состояния устройств РЗАиТ на базе имеющихся на панелях (шкафах) и а</w:t>
      </w:r>
      <w:r w:rsidRPr="001033C4">
        <w:rPr>
          <w:rFonts w:ascii="Times New Roman" w:hAnsi="Times New Roman" w:cs="Times New Roman"/>
          <w:sz w:val="28"/>
          <w:szCs w:val="28"/>
        </w:rPr>
        <w:t>п</w:t>
      </w:r>
      <w:r w:rsidRPr="001033C4">
        <w:rPr>
          <w:rFonts w:ascii="Times New Roman" w:hAnsi="Times New Roman" w:cs="Times New Roman"/>
          <w:sz w:val="28"/>
          <w:szCs w:val="28"/>
        </w:rPr>
        <w:t>паратах устройств внешней сигнализации;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опробование высоковольтных выключателей и других аппаратов, а также устройств автоматического повторного включения, автоматического включения резерва и фи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сирующих приборов (индикаторов);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обмен сигналами высокочастотных защит и измерение контролируемых параметров устройств высокочастотного телеотключения, низкочастотных аппаратов каналов 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томатики, высокочастотных аппаратов противоаварийной автоматики;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измерение тока небаланса в защите шин и напряжения небаланса в разомкнутом треугольнике трансформатора напряжения;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завод часов автоматических осциллографов аварийной записи и др.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контроля и других операций, а также порядок действия персонала должны устанавливаться местными инструкциями.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2.6.29. Перевод телеуправляемого оборудования, на автономное управление и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оборот должен производиться только с разрешения диспетчера или ответственного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вывода из работы выходных цепей телеуправления на подстанциях должны применяться общие ключи или отключающие устройства. Отключение цепей тел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управления или телесигнализации отдельных присоединений должно производиться на разъемных зажимах либо на индивидуальных отключающих устройствах.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Все операции с общими ключами телеуправления и индивидуальными отключа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щими устройствами в цепях телеуправления и телесигнализации разрешается выпо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нять только по указанию или с разрешения диспетчера (оперативного персонала).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2.6.30. На сборках (рядах) пультов управления и панелей (шкафов) устройств РЗАиТ не должны находиться в непосредственной близости зажимы, случайное соединение которых может вызвать включение или отключение присоединения, короткое замык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ние (далее - КЗ) в цепях оперативного тока или в цепях возбуждения синхронного г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нератора (электродвигателя, компенсатора).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2.6.31. При устранении повреждений контрольных кабелей с металлической оболо</w:t>
      </w:r>
      <w:r w:rsidRPr="001033C4">
        <w:rPr>
          <w:rFonts w:ascii="Times New Roman" w:hAnsi="Times New Roman" w:cs="Times New Roman"/>
          <w:sz w:val="28"/>
          <w:szCs w:val="28"/>
        </w:rPr>
        <w:t>ч</w:t>
      </w:r>
      <w:r w:rsidRPr="001033C4">
        <w:rPr>
          <w:rFonts w:ascii="Times New Roman" w:hAnsi="Times New Roman" w:cs="Times New Roman"/>
          <w:sz w:val="28"/>
          <w:szCs w:val="28"/>
        </w:rPr>
        <w:t>кой или в случае их наращивания соединение жил должно осуществляться с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кой герметических муфт или с помощью предназначенных для этого коробок. Должен вестись учет указанных муфт и коробок в специальном журнале.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Кабели с поливинилхлоридной и резиновой оболочкой должны соединяться, как правило, с помощью эпоксидных соединительных муфт или на переходных рядах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 xml:space="preserve">жимов. На каждые </w:t>
      </w:r>
      <w:smartTag w:uri="urn:schemas-microsoft-com:office:smarttags" w:element="metricconverter">
        <w:smartTagPr>
          <w:attr w:name="ProductID" w:val="50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одного кабеля в среднем должно быть не более одного из ук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занных выше соединений.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случае применения контрольных кабелей с изоляцией, подверженной разрушению под воздействием воздуха, света и масла, на участках жил от зажимов до концевых разделок должно быть нанесено дополнительное покрытие, препятствующее этому разрушению.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2.6.32. При выполнении оперативным персоналом на панелях (в шкафах) устройств РЗАиТ операций с помощью ключей, контактных накладок, испытательных блоков и других приспособлений должны применяться таблицы положения указанных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ключающих устройств РЗАиТ для используемых режимов.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 операциях по этим переключениям должна быть сделана запись в оперативном журнале.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2.6.33. Персонал служб организаций, осуществляющий техническое обслуживание устройств РЗАиТ, должен периодически осматривать все панели и пульты управления, панели (шкафы) релейной защиты, электроавтоматики, телемеханики, сигнализации. При этом особое внимание обращается на правильность положения переключающих устройств (контактных накладок, рубильников ключей управления и др.) и крышек испытательных блоков, а также на соответствие их положения схемам и режимам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боты электрооборудования.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осмотров, определяемая местной инструкцией, должна быть утве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ждена ответственным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Оперативный персонал несет ответственность за правильное положение тех элеме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тов РЗАиТ, с которыми ему разрешено выполнять операции, независимо от период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ческих осмотров персоналом службы РЗАиТ.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2.6.34. Установленные на подстанциях или в распределительных устройствах сам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пишущие приборы с автоматическим ускорением записи в аварийных режимах, авт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матические осциллографы аварийной записи, в том числе устройства их пуска, фикс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рующие приборы (индикаторы) и другие устройства, используемые для анализа раб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ты устройств РЗАиТ и для определения места повреждения воздушных линий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тропередачи, должны быть всегда готовы к действию. Ввод и вывод из работы указа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ных устройств должны осуществляться по заявке.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0" w:name="_Toc184990441"/>
      <w:r w:rsidRPr="006936C9">
        <w:rPr>
          <w:rFonts w:ascii="Times New Roman" w:hAnsi="Times New Roman"/>
          <w:sz w:val="28"/>
        </w:rPr>
        <w:t>Глава 2.7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ЗАЗЕМЛЯЮЩИЕ УСТРОЙСТВА</w:t>
      </w:r>
      <w:bookmarkEnd w:id="2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2.7.1. Настоящая глава распространяется на все виды заземляющих устройств, си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темы уравнивания потенциалов и т.п. (далее – заземляющие устройства).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2.7.2. Заземляющие устройства должны соответствовать требованиям государстве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ных стандартов, правил устройства электроустановок, строительных норм и правил и других нормативно-технических документов, обеспечивать условия безопасности 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дей, эксплутационные режимы работы и защиту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2.7.3. Допуск в эксплуатацию заземляющих устройств осуществляется в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вии с установленными требованиями.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сдаче в эксплуатацию заземляющего устройства монтажной организацией должна быть предъявлена документация в соответствии с установленными требов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ниями и правилами.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2.7.4. Присоединение заземляющих проводников к заземлителю и заземляющим конструкциям должно быть выполнено сваркой, а к главному заземляющему зажиму, корпусам аппаратов, машин и опорам ВЛ – болтовым соединением (для обеспечения возможности производства измерений). Контактные соединения должны отвечать 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бованиям государственных стандартов.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2.7.5. Монтаж заземлителей, заземляющих проводников, присоединение заземля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щих проводников к заземлителям и оборудованию должен соответствовать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ленным требованиям.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2.7.6. Каждая часть электроустановки, подлежащая заземлению или занулению, должна быть присоединена к сети заземления или зануления с помощью отдельного проводника. Последовательное соединение заземляющими (зануляющими) проводн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ками нескольких элементов электроустановки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Сечение заземляющих и нулевых защитных проводников должно соответствовать правилам устройства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2.7.7. Открыто проложенные заземляющие проводники должны быть предохранены от коррозии и окрашены в черный цвет.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2.7.8. Для определения технического состояния заземляющего устройства должны проводиться визуальные осмотры видимой части, осмотры заземляющего устройства с выборочным вскрытием грунта, измерение параметров заземляющего устройства в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ответствии с нормами испытания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2.7.9. Визуальные осмотры видимой части заземляющего устройства должны прои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водиться по графику, но не реже 1 раза в 6 месяцев ответственным за электрохозяйс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во Потребителя или работником им уполномоченным.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осмотре оценивается состояние контактных соединений между защитным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водником и оборудованием, наличие антикоррозионного покрытия, отсутствие обр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вов.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Результаты осмотров должны заноситься в паспорт заземляющего устройства.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2.7.10. Осмотры с выборочным вскрытием грунта в местах наиболее подверженных коррозии, а также вблизи мест заземления нейтралей силовых трансформаторов,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соединений разрядников и ограничителей перенапряжений должны производиться в соответствии с графиком планово-профилактических работ (далее - ППР), но не реже одного раза в 12 лет. Величина участка заземляющего устройства, подвергающегося выборочному вскрытию грунта (кроме ВЛ в населенной местности - см. п.2.7.11), о</w:t>
      </w:r>
      <w:r w:rsidRPr="001033C4">
        <w:rPr>
          <w:rFonts w:ascii="Times New Roman" w:hAnsi="Times New Roman" w:cs="Times New Roman"/>
          <w:sz w:val="28"/>
          <w:szCs w:val="28"/>
        </w:rPr>
        <w:t>п</w:t>
      </w:r>
      <w:r w:rsidRPr="001033C4">
        <w:rPr>
          <w:rFonts w:ascii="Times New Roman" w:hAnsi="Times New Roman" w:cs="Times New Roman"/>
          <w:sz w:val="28"/>
          <w:szCs w:val="28"/>
        </w:rPr>
        <w:t>ределяется решением технического руководителя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2.7.11. Выборочное вскрытие грунта осуществляется на всех заземляющих устро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ствах электроустановок Потребителя; для ВЛ в населенной местности вскрытие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изводится выборочно у 2% опор, имеющих заземляющие устройства.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2.7.12. В местности с высокой агрессивностью грунта по решению технического 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ководителя Потребителя может быть установлена более частная периодичность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мотра с выборочным вскрытием грунта.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вскрытии фунта должна производиться инструментальная оценка состояния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землителей и оценка степени коррозии контактных соединений. Элемент заземлителя должен быть заменен, если разрушено более 50% его сечения.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Результаты осмотров должны оформляться актами.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2.7.13. Для определения технического состояния заземляющего устройства в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ветствии с нормами испытаний электрооборудования (Приложение 3) должны прои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водиться: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измерение сопротивления заземляющего устройства;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измерение напряжения прикосновения (в электроустановках, заземляющее устро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ство которых выполнено по нормам на напряжение прикосновения), проверка наличия цепи между заземляющим устройством и заземляемыми элементами, а также соедин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 естественных заземлителей с заземляющим устройством;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измерение токов короткого замыкания электроустановки, проверка состояния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бивных предохранителей;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измерение удельного сопротивления грунта в районе заземляющего устройства.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ВЛ измерения производятся ежегодно у опор, имеющих разъединители, защи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ные промежутки, разрядники, повторное заземление нулевого провода, а также выб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рочно у 2% железобетонных и металлических опор в населенной местности.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Измерения должны выполняться в период наибольшего высыхания грунта (для ра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онов вечной мерзлоты - в период наибольшего промерзания грунта).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Результаты измерений оформляются протоколами.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главных понизительных подстанциях и трансформаторных подстанциях, где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соединение заземляющих проводников от оборудования невозможно по условиям обеспечения категорийности электроснабжения, техническое состояние заземляющего устройства должно оцениваться по результатам измерений и в соответствии с п.п.2.7.9-11.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2.7.14. Измерения параметров заземляющих устройств – сопротивление заземля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щего устройства, напряжение прикосновение, проверка наличия цепи между заземл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телями и заземляемыми элементами - производится также после реконструкции и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монта заземляющих устройств, при обнаружении разрушения или перекрытия изол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торов ВЛ электрической дугой.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необходимости должны приниматься меры по доведению параметров зазе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ляющих устройств до нормативных.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2.7.15. На каждое, находящееся в эксплуатации, заземляющее устройство должен быть заведен паспорт, содержащий: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исполнительную схему устройства с привязками к капитальным сооружениям;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указана связь с надземными и подземными коммуникациями и с другими зазе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ляющими устройствами;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дату ввода в эксплуатацию;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основные параметры заземлителей (материал, профиль, линейные размеры);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величина сопротивления растеканию тока заземляющего устройства;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удельное сопротивление грунта;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данные по напряжению прикосновения (при необходимости);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данные по степени коррозии искусственных заземлителей;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данные по сопротивлению металлосвязи оборудования с заземляющим устройством;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ведомость осмотров и выявленных дефектов;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информация по устранению замечаний и дефектов.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 паспорту должны быть приложены результаты визуальных осмотров, осмотров со вскрытием грунта, протоколы измерения параметров заземляющего устройства, да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ные о характере ремонтов и изменениях, внесенных в конструкцию устройства.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2.7.16. Для проверки соответствия токов плавления предохранителей или уставок расцепителей автоматических выключателей току короткого замыкания в электроу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тановках должна проводиться проверка срабатывания защиты.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2.7.17. После каждой перестановки электрооборудования и монтажа нового (в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троустановках до 1000 В) перед его включением необходимо проверить срабатывание защиты при коротком замыкании.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2.7.18. Использование земли в качестве фазного или нулевого провода в электроу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тановках до 1000 В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2.7.19. При использовании в электроустановке устройств защитного отключения (далее - УЗО) должна осуществляться его проверка в соответствии с рекомендациями завода-изготовителя и нормами испытаний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2.7.20. Сети до 1000 В с изолированной нейтралью должны быть защищены проби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ным предохранителем. Предохранитель может быть установлен в нейтрали или фазе на стороне низшего напряжения трансформатора. При этом должен быть предусмо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рен контроль за его целостностью.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1" w:name="_Toc184990442"/>
      <w:r w:rsidRPr="006936C9">
        <w:rPr>
          <w:rFonts w:ascii="Times New Roman" w:hAnsi="Times New Roman"/>
          <w:sz w:val="28"/>
        </w:rPr>
        <w:t>Глава 2.8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ЗАЩИТА ОТ ПЕРЕНАПРЯЖЕНИЙ</w:t>
      </w:r>
      <w:bookmarkEnd w:id="21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2.8.1. Электроустановки Потребителей должны иметь защиту от грозовых и вну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ренних перенапряжений, выполненную в соответствии с требованиями правил устро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ства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Линии электропередачи, ОРУ, ЗРУ, распределительные устройства и подстанции защищаются от прямых ударов молнии и волн грозовых перенапряжений, набегающих с линии электропередачи. Защита зданий ЗРУ и закрытых подстанций, а также расп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ложенных на территории подстанций зданий и сооружений (маслохозяйства,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лизной, резервуаров с горючими жидкостями или газами и т.п.) выполняется в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ветствии с установленными требованиями.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2.8.2. При приемке после монтажа устройств молниезащиты Потребителю должна быть передана следующая техническая документация: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технический проект молниезащиты, утвержденный в соответствующих органах,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гласованный с энергоснабжающей организацией и инспекцией противопожарной о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раны;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испытания вентильных разрядников и нелинейных ограничителей напряжения до и после их монтажа;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акты на установку трубчатых разрядников;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протоколы измерения сопротивлений заземления разрядников и молниеотводов.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2.8.3. У Потребителей должны храниться следующие систематизированные данные: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 расстановке вентильных и трубчатых разрядников и защитных промежутках (типы разрядников, расстояния до защищаемого оборудования), а также о расстояниях от трубчатых разрядников до линейных разъединителей и вентильных разрядников;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 сопротивлении заземлителей опор, на которых установлены средства молниезащ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ты, включая тросы;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 сопротивлении грунта на подходах линий электропередачи к подстанциям;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 пересечениях линий электропередачи с другими линиями электропередачи, связи и автоблокировки, ответвлениях от ВЛ, линейных кабельных вставках и о других ме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тах с ослабленной изоляцией.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каждое ОРУ должны быть составлены очертания защитных зон молниеотводов, прожекторных мачт, металлических и железобетонных конструкций, в зоны которых попадают открытые токоведущие части.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2.8.4. Подвеска проводов ВЛ напряжением до 1000 В (осветительных, телефонных и т.п.) на конструкциях ОРУ, отдельно стоящих стержневых молниеотводах, проже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торных мачтах, дымовых трубах и градирнях и подводка этих линий к указанным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оружениям, а также подводка этих линий к взрывоопасным помещениям не допуск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ются.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Указанные линии должны выполняться кабелями с металлической оболочкой в зе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ле. Оболочки кабелей должны быть заземлены. Подводка линий к взрывоопасным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мещениям должна быть выполнена с учетом требований действующей инструкции по устройству молниезащиты зданий и сооружений.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2.8.5. Ежегодно перед грозовым сезоном должна проводиться проверка состояния защиты от перенапряжений распределительных устройств и линий электропередачи и обеспечиваться готовность защиты от грозовых и внутренних перенапряжений.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 Потребителей должны регистрироваться случаи грозовых отключений и повре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дений ВЛ, оборудования РУ и ТП. На основании полученных данных должна пров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диться оценка надежности грозозащиты и разрабатываться в случае необходимости мероприятия по повышению ее надежности.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установке в РУ нестандартных аппаратов или оборудования необходима разр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ботка соответствующих грозозащитных мероприятий.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2.8.6. Вентильные разрядники и ограничители перенапряжений всех напряжений должны быть постоянно включены.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ОРУ допускается отключение на зимний период (или отдельные его месяцы) 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тильных разрядников, предназначенных только для защиты от грозовых перенапряж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 в районах с ураганным ветром, гололедом, резкими изменениями температуры и интенсивным загрязнением.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2.8.7. Профилактические испытания вентильных и трубчатых разрядников, а также ограничителей перенапряжений должны проводиться в соответствии с нормами исп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таний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2.8.8. Трубчатые разрядники и защитные промежутки должны осматриваться при обходах линий электропередачи. Срабатывание разрядников отмечается в обходных листах. Проверка трубчатых разрядников со снятием с опор проводится 1 раз в 3 года.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Верховой осмотр без снятия с опор, а также дополнительные осмотры и проверки трубчатых разрядников, установленных в зонах интенсивного загрязнения, должны выполняться в соответствии с требованиями местных инструкций.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Ремонт трубчатых разрядников должен выполняться по мере необходимости в зав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симости от результатов проверок и осмотров.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2.8.9. Осмотр средств защиты от перенапряжений на подстанциях должен пров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диться: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установках с постоянным дежурством персонала - во время очередных обходов, а также после каждой грозы, вызвавшей работу релейной защиты на отходящих ВЛ;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установках без постоянного дежурства персонала - при осмотрах всего 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2.8.10. На ВЛ напряжением до 1000 В перед грозовым сезоном выборочно по усмо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рению ответственного за электрохозяйство Потребителя должна проверяться испра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ность заземления крюков и штырей изоляторов, установленных на железобетонных опорах, а также арматуры этих опор. При наличии нулевого провода контролируется также зануление этих элементов.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На ВЛ, построенных на деревянных опорах, проверяются заземление и зануление крюков и штырей изоляторов на опорах, имеющих защиту от грозовых перенапряж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ний, а также там, где выполнено повторное заземление нулевого провода.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2.8.11. В сетях с изолированной нейтралью или с компенсацией емкостных токов допускается работа воздушных и кабельных линий электропередачи с замыканием на землю до устранения повреждения.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этом к отысканию места повреждения на ВЛ, проходящих в населенной мес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ности, где возникает опасность поражения током людей и животных, следует прист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пить немедленно и ликвидировать повреждение в кратчайший срок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наличии в сети в данный момент замыкания на землю отключение дугогасящих реакторов не допускается. В электрических сетях с повышенными требованиями по условиям электробезопасности людей (организации горнорудной промышленности, торфоразработки и т.п.) работа с однофазным замыканием на землю не допускается. В этих сетях все отходящие от подстанции линии должны быть оборудованы защитами от замыканий на землю.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2.8.12. В сетях генераторного напряжения, а также в сетях, к которым подключены электродвигатели высокого напряжения, при появлении однофазного замыкания в 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мотке статора машина должна автоматически отключаться от сети, если ток замык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 на землю превышает 5 А. Если ток замыкания не превышает 5 А, допускается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бота не более 2 ч., по истечении которых машина должна быть отключена. Если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новлено, что место замыкания на землю находится не в обмотке статора, по усмотр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нию технического руководителя Потребителя допускается работа вращающейся 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шины с замыканием в сети на землю продолжительностью до 6 ч.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2.8.13. Компенсация емкостного тока замыкания на землю дугогасящими реактор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ми должна применяться при емкостных токах, превышающих следующие значения: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6"/>
        <w:gridCol w:w="567"/>
        <w:gridCol w:w="567"/>
        <w:gridCol w:w="623"/>
        <w:gridCol w:w="1035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напряжение сети, кВ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0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 и выше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Емкостный ток замыкания на землю, А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сетях напряжением 6-35 кВ с ВЛ на железобетонных и металлических опорах д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гогасящие аппараты применяются при емкостном токе замыкания на землю более 10 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Работа сетей напряжением 6-35 кВ без компенсации емкостного тока при его знач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ниях, превышающих указанные выше,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компенсации емкостного тока замыкания на землю в сетях должны использ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ваться заземляющие дугогасящие реакторы с автоматическим или ручным регулир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ванием тока.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Измерения емкостных токов, токов дугогасящих реакторов, токов замыкания на землю и напряжений смещения нейтрали должны проводиться при вводе в эксплуат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цию дугогасящих реакторов и при значительных изменениях режимов работы сети, но не реже 1 раза в 6 лет.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2.8.14. Мощность дугогасящих реакторов должна быть выбрана по емкостному току сети с учетом ее перспективного развития.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Заземляющие дугогасящие реакторы должны устанавливаться на подстанциях, св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занных с компенсируемой сетью не менее чем двумя линиями электропередачи.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новка реакторов на тупиковых подстанциях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Дугогасящие реакторы должны подключаться к нейтралям трансформаторов через разъединители.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подключения дугогасящих реакторов, как правило, должны использоваться трансформаторы со схемой соединения обмоток "звезда-треугольник".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Подключение дугогасящих реакторов к трансформаторам, защищенным плавкими предохранителями,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Ввод дугогасящего реактора, предназначенный для заземления, должен быть соед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нен с общим заземляющим устройством через трансформатор тока.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2.8.15. Дугогасящие реакторы должны иметь резонансную настройку.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Допускается настройка с перекомпенсацией, при которой реактивная составляющая тока замыкания на землю должна быть не более 5 А, а степень расстройки - не более 5%. Если установленные в сети напряжением 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20 кВ дугогасящие реакторы имеют большую разность токов смежных ответвлений, допускается настройка с реактивной составляющей тока замыкания на землю не более 10 А. В сетях напряжением 35 кВ при емкостном токе менее 15 А допускается степень расстройки не более 10%. Прим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нение настройки с недокомпенсацией допускается временно при условии, что авари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но возникающие несимметрии емкостей фаз сети (например, при обрыве провода) приводят к появлению напряжения смещения нейтрали, не превышающего 70% фазн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2.8.16. В сетях, работающих с компенсацией емкостного тока, напряжение неси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метрии должно быть не выше 0,75% фазного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отсутствии в сети замыкания на землю напряжение смещения нейтрали допу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кается не выше 15% фазного напряжения длительно и не выше 30% в течение 1 ч.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Снижение напряжения несимметрии и смещения нейтрали до указанных значений должно быть осуществлено выравниванием емкостей фаз сети относительно земли (изменением взаимного положения фазных проводов, распределением конденсаторов высокочастотной связи между фазами линий).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подключении к сети конденсаторов высокочастотной связи и конденсаторов молниезащиты вращающихся машин должна быть проверена допустимость несимме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рии емкостей фаз относительно земли.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Пофазные включения и отключения воздушных и кабельных линий электроперед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чи, которые могут приводить к напряжению смещения нейтрали, превышающему ук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занные значения, не допускаются.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2.8.17. В сетях напряжением 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10 кВ, как правило, должны применяться плавно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гулируемые дугогасящие реакторы с автоматической настройкой тока компенсации.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применении дугогасящих реакторов с ручным регулированием тока показатели настройки должны определяться по измерителю расстройки компенсации. Если такой прибор отсутствует, показатели настройки должны выбираться на основании результ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тов измерений токов замыкания на землю, емкостных токов, тока компенсации с уч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том напряжения смещения нейтрали.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2.8.18. В установках с вакуумными выключателями, как правило, должны быть пр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дусмотрены мероприятия по защите от коммутационных перенапряжений. Отказ от защиты от перенапряжений должен быть обоснован.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2.8.19. Потребитель, питающийся от сети, работающей с компенсацией емкостного тока, должен своевременно уведомлять оперативный персонал энергосистемы об 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менениях в своей схеме сети для перестройки дугогасящих реакторов.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2.8.20. На подстанциях напряжением 110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220 кВ для предотвращения возникнов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перенапряжений от самопроизвольных смещений нейтрали или опасных феррор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зонансных процессов оперативные действия должны начинаться с заземления нейтр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 трансформатора, включаемого в ненагруженную систему шин с трансформаторами напряжения НКФ-110 и НКФ-220.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Перед отделением от сети ненагруженной системы шин с трансформаторами типа НКФ-110 и НКФ-220 нейтраль питающего трансформатора должна быть заземлена.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Распределительные устройства напряжением 150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220 кВ с электромагнитными трансформаторами напряжения и выключателями, контакты которых шунтированы конденсаторами, должны быть проверены на возможность возникновения феррорез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нансных перенапряжений при отключениях систем шин. При необходимости должны быть приняты меры к предотвращению феррорезонансных процессов при операти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ных и автоматических отключениях.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сетях и на присоединениях напряжением 6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8"/>
      </w:r>
      <w:r w:rsidRPr="001033C4">
        <w:rPr>
          <w:rFonts w:ascii="Times New Roman" w:hAnsi="Times New Roman" w:cs="Times New Roman"/>
          <w:sz w:val="28"/>
          <w:szCs w:val="28"/>
        </w:rPr>
        <w:t>35 кВ в случае необходимости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быть приняты меры к предотвращению феррорезонансных процессов, в том числе самопроизвольных смещений нейтрали.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2.8.21. Неиспользуемые обмотки низшего (среднего) напряжения трансформаторов и автотрансформаторов должны быть соединены в звезду или треугольник и защищ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ны от перенапряжений.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Защита не требуется, если к обмотке низшего напряжения постоянно подключена кабельная линия электропередачи длиной не менее </w:t>
      </w:r>
      <w:smartTag w:uri="urn:schemas-microsoft-com:office:smarttags" w:element="metricconverter">
        <w:smartTagPr>
          <w:attr w:name="ProductID" w:val="30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других случаях защита неиспользуемых обмоток низшего и среднего напряжения должна быть выполнена заземлением одной фазы или нейтрали либо вентильными разрядниками или ограничителями перенапряжения, присоединенными к выводу ка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дой фазы.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2.8.22. В сетях напряжением 110 кВ разземление нейтрали обмоток напряжением 110 кВ трансформаторов, а также логика действия релейной защиты и автоматики должны быть осуществлены таким образом, чтобы при различных оперативных и 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томатических отключениях не выделялись участки сети без трансформаторов с зазе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ленными нейтралями.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Защита от перенапряжений нейтрали трансформатора с уровнем изоляции ниже, чем у линейных вводов, должна быть осуществлена вентильными разрядниками или огр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ничителями перенапряжений.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2.8.23. В сетях напряжением 110 кВ при оперативных переключениях и в аварийных режимах повышение напряжения промышленной частоты (50Гц) на оборудовании должно быть в пределах значений, приведенных в табл.П.4.1. (Приложение 4). Ук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занные значения распространяются также на амплитуду напряжения, образованного наложением на синусоиду 50 Гц составляющих другой частоты.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36C9" w:rsidRPr="001033C4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2" w:name="_Toc184990443"/>
      <w:r w:rsidRPr="006936C9">
        <w:rPr>
          <w:rFonts w:ascii="Times New Roman" w:hAnsi="Times New Roman"/>
          <w:sz w:val="28"/>
        </w:rPr>
        <w:lastRenderedPageBreak/>
        <w:t>Глава 2.9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КОНДЕНСАТОРНЫЕ УСТАНОВКИ</w:t>
      </w:r>
      <w:bookmarkEnd w:id="2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2.9.1. Настоящая глава распространяется на конденсаторные установки напряжен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от 0,22 до 10 кВ и частотой 50 Гц, предназначенные для компенсации реактивной мощности и регулирования напряжения и присоединяемые параллельно индуктивным элементам электрической сети.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2.9.2. Конденсаторная установка должна находиться в техническом состоянии, обеспечивающем ее долговременную и надежную работу.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2.9.3. Управление конденсаторной установкой, регулирование режима работы бат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рей конденсаторов должно быть, как правило, автоматическим.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Управление конденсаторной установкой, имеющей общий с индивидуальным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емником электрической энергии коммутационный аппарат, может осуществляться вручную одновременно с включением или отключением приемника электрической энергии.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2.9.4. Разработка режимов работы конденсаторной установки должна выполняться исходя из договорных величин экономических значений реактивной энергии и мощн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сти. Режимы работы конденсаторной установки должны быть утверждены 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ским руководителем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2.9.5. При напряжении, равном 110% от номинального значения, вызванном пов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шением напряжения в электрической сети, продолжительность работы конденсато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ной установки в течение суток должна быть не более 12 ч. При повышении напряж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свыше 110% от номинального значения конденсаторная установка должна быть немедленно отключена.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Если напряжение на любом единичном конденсаторе (конденсаторах последов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тельного ряда) превышает 110% его номинального значения, работа конденсаторной установки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2.9.6. Если токи в фазах различаются более чем на 10%, работа конденсаторной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тановки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2.9.7. В месте установки конденсаторов должен быть предусмотрен прибор для 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мерения температуры окружающего воздуха. При этом должна быть обеспечена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можность наблюдения за его показаниями без отключения конденсаторной установки и снятия ограждений.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2.9.8. Если температура конденсаторов ниже предельно допустимой низшей темп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ратуры, обозначенной на их паспортных табличках или в документации завода-изготовителя, то включение в работу конденсаторной установки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Включение конденсаторной установки разрешается лишь после повышения темп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ратуры окружающего воздуха до указанного в паспорте значения температуры.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2.9.9. Температура окружающего воздуха в месте установки конденсаторов должна быть не выше максимального значения, указанного на их паспортных табличках или в документации завода-изготовителя. При превышении этой температуры должна быть усилена вентиляция. Если в течение 1 ч температура не снизилась, конденсаторная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тановка должна быть отключена.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2.9.10. Конденсаторы батареи должны иметь порядковые номера, нанесенные на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верхность корпуса.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2.9.11. Включение конденсаторной установки после ее отключения допускается не ранее чем через 1 мин при наличии разрядного устройства, присоединяемого неп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 xml:space="preserve">средственно (без коммутационных аппаратов и предохранителей) к конденсаторной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батарее. Если в качестве разрядного устройства используются только встроенные в конденсаторы резисторы, то повторное включение конденсаторной установки допу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кается не ранее чем через 1 мин для конденсаторов напряжением 660 В и ниже и через 5 мин для конденсаторов напряжением 660 В и выше.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2.9.12. Включение конденсаторной установки, отключенной действием защитных устройств, разрешается только после выяснения и устранения причины отключения.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2.9.13. Конденсаторная установка должна быть обеспечена: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резервным запасом предохранителей на соответствующие номинальные токи пла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ких вставок;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специальной штангой для контрольного разряда конденсаторов, хранящейся в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мещении конденсаторной батареи;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противопожарными средствами (огнетушители, ящик с песком и совком).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дверях снаружи и внутри камер, дверях шкафов конденсаторных батарей должны быть выполнены надписи, указывающие их диспетчерское наименование. На внешней стороне дверей камер, а также шкафов конденсаторных батарей, установленных в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изводственных помещениях, должны быть укреплены или нанесены несмываемой краской знаки безопасности. Двери должны быть постоянно заперты на замок.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2.9.14. При замене предохранителей конденсаторная установка должна быть откл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чена от сети и должен быть обеспечен разрыв (отключением коммутационного апп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рата) электрической цепи между предохранителями и конденсаторной батареей. Если условий для такого разрыва нет, то замена предохранителей производится после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трольного разряда всех конденсаторов батареи специальной штангой.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Контрольный разряд конденсаторов разрешается производить не ранее, чем через 3 минуты после отключения установки, если нет других указаний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2.9.15. При техническом обслуживании конденсаторов, в которых в качестве проп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тывающего диэлектрика используется трихлордифенил, следует принимать меры для предотвращения его попадания в окружающую среду. Вышедшие из строя конденс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торы с пропиткой трихлордифенилом при отсутствии условий их утилизации подл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жат уничтожению в специально отведенных местах.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2.9.16. Осмотр конденсаторной установки (без отключения) должен проводиться в сроки, установленные местной производственной инструкцией, но не реже 1 раза в с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тки на объектах с постоянным дежурством персонала и не реже 1 раза в месяц на об</w:t>
      </w:r>
      <w:r w:rsidRPr="001033C4">
        <w:rPr>
          <w:rFonts w:ascii="Times New Roman" w:hAnsi="Times New Roman" w:cs="Times New Roman"/>
          <w:sz w:val="28"/>
          <w:szCs w:val="28"/>
        </w:rPr>
        <w:t>ъ</w:t>
      </w:r>
      <w:r w:rsidRPr="001033C4">
        <w:rPr>
          <w:rFonts w:ascii="Times New Roman" w:hAnsi="Times New Roman" w:cs="Times New Roman"/>
          <w:sz w:val="28"/>
          <w:szCs w:val="28"/>
        </w:rPr>
        <w:t>ектах без постоянного дежурства.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Внеочередной осмотр конденсаторной установки проводится в случае повышения напряжения или температуры окружающего воздуха до значений, близких к наивы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шим допустимым, действия защитных устройств, внешних воздействий, предста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ляющих опасность для нормальной работы установки, а также перед ее включением.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2.9.17. При осмотре конденсаторной установки следует проверить: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исправность ограждений и запоров, отсутствие посторонних предметов;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значения напряжения, тока, температуры окружающего воздуха, равномерность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грузки отдельных фаз;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техническое состояние аппаратов, оборудования, контактных соединений, целос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ность и степень загрязнения изоляции;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капельной течи пропитывающей жидкости и недопустимого вздутия стенок корпусов конденсаторов;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и состояние средств пожаротушения.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О результатах осмотра должна быть сделана соответствующая запись в оперативном журнале.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2.9.18. Периодичность капитальных и текущих ремонтов, объем проверок и испыт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ний электрооборудования и устройств конденсаторной установки должны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вовать требованиям норм испытания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3" w:name="_Toc184990444"/>
      <w:r w:rsidRPr="006936C9">
        <w:rPr>
          <w:rFonts w:ascii="Times New Roman" w:hAnsi="Times New Roman"/>
          <w:sz w:val="28"/>
        </w:rPr>
        <w:t>Глава 2.10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АККУМУЛЯТОРНЫЕ УСТАНОВКИ</w:t>
      </w:r>
      <w:bookmarkEnd w:id="23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2.10.1. Настоящая глава распространяется на стационарные установки кислотных и щелочных аккумуляторных батарей, устанавливаемых у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2.10.2. Аккумуляторные батареи должны устанавливаться и обслуживаться в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ветствии с требованиями правил устройства электроустановок, правил безопасности при эксплуатации электроустановок, настоящих Правил и инструкций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Сборку аккумуляторов, монтаж батарей и приведение их в действие должны выпо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нять специализированные организации в соответствии с техническими условиями на аккумуляторные установки и инструкциями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2.10.3. При эксплуатации аккумуляторных батарей должен обеспечиваться необх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димый уровень напряжения на шинах постоянного тока в нормальном и аварийном режимах.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обеспечения надежной работы батареи следует соблюдать требования инстру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ции завода-изготовителя.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2.10.4. Установка кислотных и щелочных аккумуляторных батарей в одном пом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щении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2.10.5. Стены и потолок помещения аккумуляторной, двери и оконные переплеты, металлические конструкции, стеллажи и другие части должны быть окрашены кисл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тостойкой (щелочестойкой) и не содержащей спирта краской. Вентиляционные короба и вытяжные шкафы должны окрашиваться с наружной и внутренней сторон.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окон необходимо применять матовое или покрытое белой клеевой краской стекло.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2.10.6. Для освещения помещений аккумуляторных батарей должны применяться лампы накаливания, установленные во взрывозащищенной арматуре. Один светильник должен быть присоединен к сети аварийного освещения.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Выключатели, штепсельные розетки, предохранители и автоматы должны распол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гаться вне аккумуляторного помещения. Осветительная электропроводка должна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полняться проводом в кислотостойкой (щелочестойкой) оболочке.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2.10.7. Для снижения испарения электролита кислотного аккумулятора открытого исполнения следует применять покровные стекла или прозрачную кислотостойкую пластмассу, опирающиеся на выступы (приливы) пластин. Размеры этих стекол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быть меньше внутренних размеров бака. Для аккумуляторов с размерами бака 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лее 400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4"/>
      </w:r>
      <w:r w:rsidRPr="001033C4">
        <w:rPr>
          <w:rFonts w:ascii="Times New Roman" w:hAnsi="Times New Roman" w:cs="Times New Roman"/>
          <w:sz w:val="28"/>
          <w:szCs w:val="28"/>
        </w:rPr>
        <w:t>200 мм допускается применять покровные стекла из двух частей и более.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2.10.8. Для приготовления кислотного электролита надлежит применять серную к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слоту и дистиллированную воду, качество которых удостоверено заводским сертиф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катом или протоколом химического анализа, проведенного в соответствии с требов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ниями государственных стандартов.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Приготовление кислотного электролита, хранение и транспортировка электролита и кислоты, приведение аккумуляторной батареи в рабочее состояние должны выпо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няться в соответствии с указаниями инструкции завода-изготовителя и инструкции по эксплуатации стационарных свинцово-кислотных аккумуляторных батарей.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2.10.9. Уровень электролита в кислотных аккумуляторных батареях должен быть: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выше верхнего края электродов на 10-</w:t>
      </w:r>
      <w:smartTag w:uri="urn:schemas-microsoft-com:office:smarttags" w:element="metricconverter">
        <w:smartTagPr>
          <w:attr w:name="ProductID" w:val="15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для стационарных аккумуляторов с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верхностно-коробчатыми пластинами типа СК;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пределах 20-</w:t>
      </w:r>
      <w:smartTag w:uri="urn:schemas-microsoft-com:office:smarttags" w:element="metricconverter">
        <w:smartTagPr>
          <w:attr w:name="ProductID" w:val="40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40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над предохранительным щитком для стационарных аккумул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торов с намазными пластинами типа СН.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Плотность кислотного электролита, приведенная к температуре 20°С должна быть: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аккумуляторов типа СК - 1,205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0,005 г/см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033C4">
        <w:rPr>
          <w:rFonts w:ascii="Times New Roman" w:hAnsi="Times New Roman" w:cs="Times New Roman"/>
          <w:sz w:val="28"/>
          <w:szCs w:val="28"/>
        </w:rPr>
        <w:t>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аккумуляторов типа СН - 1,240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0,005 г/см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033C4">
        <w:rPr>
          <w:rFonts w:ascii="Times New Roman" w:hAnsi="Times New Roman" w:cs="Times New Roman"/>
          <w:sz w:val="28"/>
          <w:szCs w:val="28"/>
        </w:rPr>
        <w:t>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2.10.10. Щелочные аккумуляторы при сборке в батарею должны быть соединены в последовательную цепь посредством стальных никелированных межэлементных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ремычек.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Аккумуляторные щелочные батареи должны быть соединены в последовательную цепь с помощью перемычек из медного проводника.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Уровень электролита натрий-литиевых и калий-литиевых заряженных аккумулят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ров должен быть на 5-</w:t>
      </w:r>
      <w:smartTag w:uri="urn:schemas-microsoft-com:office:smarttags" w:element="metricconverter">
        <w:smartTagPr>
          <w:attr w:name="ProductID" w:val="10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выше верхней кромки пластин.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2.10.11. Для приготовления щелочного электролита следует применять гидроксиды калия или гидроксиды натрия, гидроксиды лития, дистиллированную воду, удовлетв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ряющие существующим стандартам.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приготовлении щелочного электролита и приведении аккумуляторной батареи в рабочее состояние должны выполняться указания инструкции завода-изготовителя.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2.10.12. Элементы аккумуляторной батареи должны быть пронумерованы. Крупные цифры наносятся на лицевую вертикальную стенку бака кислотостойкой (щелочесто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кой) краской. Первым номером в батарее обозначается элемент, к которому присоед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нена положительная шина.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2.10.13. При приемке вновь смонтированной или вышедшей из капитального ремо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та аккумуляторной батареи должны быть проверены: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емкость (током 10-часового разряда или в соответствии с указаниями инструкции завода-изготовителя);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качество электролита;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плотность электролита и напряжение на элементах в конце заряда и разряда батареи;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сопротивление изоляции батареи относительно земли;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исправность приточно-вытяжной вентиляции.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Батареи должны вводиться в эксплуатацию после достижения ими 100% номинал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ной емкости.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2.10.14. Кислотные батареи, работающие в режиме постоянного подзаряда, должны эксплуатироваться без уравнительных периодических перезарядов. Для поддержания всех аккумуляторов в полностью заряженном состоянии и для предотвращения сул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фатации электродов в зависимости от состояния батареи, но не реже 1 раза в год, до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жен быть проведен уравнительный заряд (дозаряд) батареи до достижения установи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шегося значения плотности электролита, указанного в п.2.10.9. во всех элементах.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Продолжительность уравнительного заряда зависит от технического состояния б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тареи и должна быть не менее 6 ч.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На подстанциях работоспособность батареи должна проверяться по падению напр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жения при толчковых токах.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Уравнительный перезаряд всей батареи или отдельных ее элементов должен осущ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ствляться только по мере необходимости.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Заряжать и разряжать батарею допускается током не выше максимального для да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ной батареи. Температура электролита в конце заряда должна быть не выше 40°С для аккумуляторов типа СК и не выше 35°С для аккумуляторов типа СН.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2.10.15. Контрольные разряды кислотных батарей должны проводиться в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вии с инструкцией по эксплуатации стационарных свинцово-кислотных аккумулято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ных батарей для определения фактической емкости батареи по мере необходимости или 1 раз в 1-2 года.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Значение тока разряда каждый раз должно быть одним и тем же. Результаты изм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рений при контрольных разрядах должны сравниваться с результатами измерений предыдущих разрядов.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Кислотные батареи, работающие в режиме постоянного подзаряда, должны эксплу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тироваться без тренировочных разрядов. Разряд отдельных аккумуляторов (или их группы) может производиться для выполнения ремонтных работ или при устранении неисправностей в них.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2.10.16. Мощность и напряжение зарядного устройства должны быть достаточными для заряда аккумуляторной батареи на 90% номинальной емкости в течение не более 8 ч при предшествующем 30-минутном разряде.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Подзарядное устройство должно обеспечивать стабилизацию напряжения на шинах батареи с отклонением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2%. Выпрямительные установки, применяемые для заряда и подзаряда аккумуляторных батарей, должны присоединяться со стороны переменного тока через разделительный трансформатор.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Дополнительные аккумуляторы батарей, постоянно не используемые в работе, должны иметь отдельное устройство подзаряда.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Аккумуляторная установка должна быть оборудована вольтметром с переключат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лем и амперметрами в цепях зарядного, подзарядного устройств и аккумуляторной б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тареи.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2.10.17. Порядок эксплуатации системы вентиляции в помещении аккумуляторной батареи с учетом конкретных условий должен быть определен местной инструкцией.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Приточно-вытяжная вентиляция помещения аккумуляторной батареи должна быть включена перед началом заряда батареи и отключена после полного удаления газов, но не раньше чем через 1,5 ч после окончания заряда. Для аккумуляторной батареи сл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дует предусматривать блокировку, не допускающую проведения заряда с напряжен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более 2,3 В на элемент при отключенной вентиляции.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2.10.18. Напряжение на шинах оперативного постоянного тока в нормальных усл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виях эксплуатации допускается поддерживать на 5% выше номинального напряжения токоприемников.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2.10.19. Все сборки и кольцевые магистрали постоянного тока должны обеспеч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ваться питанием от двух источников.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2.10.20. Измерение сопротивления изоляции аккумуляторной батареи производится 1 раз в 3 месяца, его значение в зависимости от номинального напряжения батареи должно быть следующим: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05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9"/>
        <w:gridCol w:w="789"/>
        <w:gridCol w:w="789"/>
        <w:gridCol w:w="789"/>
        <w:gridCol w:w="789"/>
        <w:gridCol w:w="789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9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Напряжение аккумуляторной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тареи, В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9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кОм, не менее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Шины постоянного тока должны быть снабжены устройством для постоянного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троля изоляции, действующие на сигнал при снижении сопротивления изоляции одн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из полюсов до значения 3 кОм в сети 24 В, 5 кОм в сети 48 В, 6 кОм в сети 60 В, 10 кОм в сети 110 В, 20 кОм в сети 220 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условиях эксплуатации сопротивление изоляции сети постоянного оперативного тока, измеряемое периодически с помощью устройства контроля изоляции (или воль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метра), должно быть не ниже двукратного по отношению к указанным выше мин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мальным значениям.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2.10.21. При замыкании на землю (или снижении сопротивления изоляции до сраб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тывания устройства контроля) в сети оперативного тока следует немедленно принять меры к его устранению.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Производство работ под напряжением в сети оперативного тока, если в этой сети имеется замыкание на землю, не допускается, за исключением работ по поиску места замыкания.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2.10.22. Обслуживание аккумуляторных установок должно быть возложено на сп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циалиста, обученного правилам эксплуатации аккумуляторных батарей.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каждой аккумуляторной установке должен быть журнал аккумуляторной батареи для записи результатов осмотров и объемов выполненных работ.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2.10.23. Анализ электролита работающей кислотной аккумуляторной батареи до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жен производиться ежегодно по пробам, взятым из контрольных элементов. Количес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во контрольных элементов устанавливает ответственный за электрохозяйство Потр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бителя в зависимости от состояния аккумуляторной батареи, но не менее 10% колич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ства элементов в батарее. Для использования в качестве контрольных каждый год должны назначаться разные элементы.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контрольном разряде пробы электролита отбираются в конце разряда.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доливки аккумуляторов должна применяться дистиллированная вода, пров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ренная на отсутствие хлора и железа.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2.10.24. В батарее может быть не более 5% отстающих элементов. Напряжение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стающих элементов в конце разряда должно отличаться от среднего напряжения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тальных элементов не более чем на 1,5%.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2.10.25. Осмотр аккумуляторных батарей должен проводиться по графику, утве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жденному ответственным за электрохозяйство Потребителя, с учетом следующей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риодичности осмотров: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дежурным персоналом - 1 раз в сутки;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специально выделенным работником - 2 раза в месяц;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ответственным за электрохозяйство - 1 раз в месяц.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2.10.26. Во время текущего осмотра проверяется: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напряжение, плотность и температура электролита в контрольных элементах (н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пряжение и плотность электролита во всех и температура электролита в контрольных элементах должны проверяться не реже 1 раза в месяц);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напряжение и ток подзаряда основных и добавочных аккумуляторов;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уровень электролита;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правильность положения покровных стекол или фильтр-пробок;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целостность аккумуляторов, чистота в помещении;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вентиляция и отопление;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небольшого выделения пузырьков газа из аккумуляторов;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уровень и цвет шлама в аккумуляторах с прозрачными баками.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2.10.27. Персонал, обслуживающий аккумуляторную установку, должен быть обе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печен: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технической документацией;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приборами для контроля напряжения отдельных элементов батареи, плотности и температуры электролита;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специальной одеждой;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специальным инвентарем и запасными частями.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2.10.28. Обслуживание и ремонт выпрямительных установок и двигатель-генераторов, входящих в установки постоянного тока с аккумуляторной батареей, должны осуществляться в порядке, установленном для данного вида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2.10.29. Для проведения капитального ремонта батареи (замена большого числа а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кумуляторов, пластин, сепараторов, разборка всей батареи или значительной ее части) целесообразно приглашать специализированные ремонтные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Необходимость капитального ремонта батареи устанавливает ответственный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Капитальный ремонт аккумуляторов типа СК должен производиться, как правило, не ранее чем через 15-20 лет эксплуатации.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Капитальный ремонт аккумуляторов типа СН не производится. Замена аккумулят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ров этого типа должна производиться не ранее чем через 10 лет эксплуатации.</w:t>
      </w:r>
    </w:p>
    <w:p w:rsidR="006936C9" w:rsidRDefault="006936C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4" w:name="_Toc184990445"/>
      <w:r w:rsidRPr="006936C9">
        <w:rPr>
          <w:rFonts w:ascii="Times New Roman" w:hAnsi="Times New Roman"/>
          <w:sz w:val="28"/>
        </w:rPr>
        <w:t>Глава 2.11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СРЕДСТВА КОНТРОЛЯ, ИЗМЕРЕНИЙ И УЧЕТА</w:t>
      </w:r>
      <w:bookmarkEnd w:id="24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2.11.1. Настоящая глава распространяется на системы контроля технологических параметров оборудования, средства измерений режимов его работы (стационарные и переносные), а также на средства учета электрической энергии (счетчики активной и реактивной энергии).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2.11.2. Объем оснащенности электроустановок системами контроля, техническими средствами измерений и учета электрической энергии должен соответствовать треб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ваниям нормативно-технической документации и обеспечивать: контроль за 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ским состоянием оборудования и режимами его работы; учет выработанной, отпуще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ной и потребленной электроэнергии; соблюдение безопасных условий труда и сан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тарных норм и правил; контроль за охраной окружающей среды.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2.11.3. Системы контроля технологических параметров оборудования, режимов его работы, учета электрической энергии и информационно-измерительные системы должны быть оснащены средствами измерений и техническими средствами, отвеча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щими установленным требованиям, включая метрологическое обеспечение, организ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ванное на основе правил и норм, предусматривающих единство и требуемую точность измерений.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Допускается применение нестандартизированных средств измерений, прошедших метрологическую аттестацию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2.11.4. Установка и эксплуатация средств измерений и учета электрической энергии осуществляется в соответствии с требованиями правил устройства электроустановок и инструкций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2.11.5. Для периодического осмотра и профилактического обслуживания средств измерений и учета электрической энергии, надзора за их состоянием, проверки, ремо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та и испытания этих средств у Потребителя в соответствии с государственными ста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дартами может быть создана метрологическая служба или иная структура по обесп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чению единства измерений.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наличии такой службы она должна быть оснащена поверочным и ремонтным оборудованием и образцовыми средствами измерений в соответствии с требованиями нормативно-технических документов.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2.11.6. Все средства измерений и учета электрической энергии, а также информац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онно-измерительные системы должны быть в исправном состоянии и готовыми к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боте. На время ремонта средств измерений или учета при работающем технологич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ском энергооборудовании вместо них должны быть установлены резервные средства (за исключением случаев, оговоренных в п.2.11.17.).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2.11.7. До ввода в промышленную эксплуатацию основного оборудования Потреб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теля информационно-измерительные системы должны быть метрологически аттест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ваны, а в процессе эксплуатации они должны подвергаться периодической поверке.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Использование в качестве расчетных информационно-измерительных систем, не прошедших метрологическую аттестацию,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2.11.8. Рабочие средства измерений, применяемые для контроля над технологич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скими параметрами, по которым не нормируется точность измерения, могут быть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реведены в разряд индикаторов. Перечень таких средств измерений должен быть у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вержден руководителем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2.11.9. Поверка расчетных средств учета электрической энергии и образцовых средств измерений проводится в сроки, устанавливаемые государственными станда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тами, а также после ремонта указанных средств.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2.11.10. Сроки поверки встроенных в энергооборудование средств электрических измерений (трансформаторов тока и напряжения, шунтов, электропреобразователей и т.п.) должны соответствовать межремонтным интервалам работы оборудования, на 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тором они установлены. В объемы ремонтов оборудования должны быть включены демонтаж, поверка и установка этих средств измерений.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2.11.11. На средства измерений и учета электрической энергии составляются па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порта (или журналы), в которых делаются отметки обо всех ремонтах, калибровках и поверках.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и объем поверки расчетных счетчиков должны соответствовать 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бованиям действующих нормативно-технических документов.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Положительные результаты поверки счетчика удостоверяются поверительным клеймом или свидетельством о поверке.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и объем калибровки расчетных счетчиков устанавливаются местной инструкцией.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Калибровка расчетного счетчика на месте его эксплуатации, если это предусмотрено местной инструкцией, может проводиться без нарушения поверительного клейма атт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стованным представителем энергоснабжающей организации в присутствии работника, ответственного за учет электроэнергии на энергообъекте. Калибровка не заменяет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верку, предусмотренную нормативно-техническими документами. Результаты кали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ровки оформляются актом.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2.11.12. На стационарные средства измерений, по которым контролируется режим работы электрооборудования и линий электропередачи, должна быть нанесена отме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ка, соответствующая номинальному значению измеряемой величины. Размеры и сп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соб нанесения отметки должны соответствовать требованиям государственных ста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дартов на шкалы измерительных приборов. Приборы, имеющие электропитание от внешнего источника, должны быть оснащены устройством сигнализации наличия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2.11.13. На каждом средстве учета электрической энергии (счетчике) должна быть выполнена надпись, указывающая наименование присоединения, на котором произв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дится учет электроэнергии. Допускается выполнять надпись на панели рядом со сче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чиком, если при этом можно однозначно определить принадлежность надписей к ка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дому счетчику.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2.11.14. Наблюдение за работой средств измерений и учета электрической энергии, в том числе регистрирующих приборов и приборов с автоматическим ускорением зап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си в аварийных режимах, на электрических подстанциях (в распределительных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ройствах) должен вести оперативный или оперативно-ремонтный персонал подразд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лений, определенный решением ответственного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2.11.15. Ответственность за сохранность и чистоту внешних элементов средств 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мерений и учета электрической энергии несет персонал, обслуживающий 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ние, на котором они установлены. Обо всех нарушениях в работе средств измерений и учета электрической энергии персонал должен незамедлительно сообщать подразд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лению, выполняющему функции метрологической службы Потребителя. Вскрытие средств электрических измерений, не связанное с работами по обеспечению нормал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ной записи регистрирующими приборами, разрешается только персоналу подраздел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ния, выполняющего функции метрологической службы Потребителя, а средств изм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рений для расчета с поставщиками или Потребителями - персоналу подразделения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вместно с их представителями.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2.11.16. Установку и замену измерительных трансформаторов тока и напряжения, к вторичным цепям которых подключены расчетные счетчики, выполняет персонал эк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плуатирующего их Потребителя с разрешения энергоснабжающей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Замену и поверку расчетных счетчиков, по которым производится расчет между энергоснабжающими организациями и Потребителями, осуществляет собственник приборов учета по согласованию с энергоснабжающей организацией. При этом время безучетного потребления электроэнергии и средняя потребляемая мощность должны фиксироваться двусторонним актом.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2.11.17. Обо всех дефектах или случаях отказов в работе расчетных счетчиков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трической энергии Потребитель обязан немедленно поставить в известность энерг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снабжающую организацию.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Персонал энергообъекта несет ответственность за сохранность расчетного счетчика, его пломб и за соответствие цепей учета электроэнергии установленным требованиям.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Нарушение пломбы на расчетном счетчике, если это не вызвано действием непр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одолимой силы, лишает законной силы учет электроэнергии, осуществляемый данным расчетным счетчиком.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2.11.18. Энергоснабжающая организация должна пломбировать: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клеммники трансформаторов тока;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крышки переходных коробок, где имеются цепи к электросчетчикам;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токовые цепи расчетных счетчиков в случаях, когда к трансформаторам тока совм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стно со счетчиками присоединены электроизмерительные приборы и устройства 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испытательные коробки с зажимами для шунтирования вторичных обмоток тран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форматоров тока и места соединения цепей напряжения при отключении расчетных счетчиков для их замены или поверки;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решетки и дверцы камер, где установлены трансформаторы тока;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решетки или дверцы камер, где установлены предохранители на стороне высокого и низкого напряжения трансформаторов напряжения, к которым присоединены расче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ные счетчики;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приспособления на рукоятках приводов разъединителей трансформаторов напряж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ния, к которым присоединены расчетные счетчики.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Во вторичных цепях трансформаторов напряжения, к которым подсоединены ра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четные счетчики, установка предохранителей без контроля за их целостностью с де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ствием на сигнал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Поверенные расчетные счетчики должны иметь на креплении кожухов пломбы 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ганизации, производившей поверку, а на крышке колодки зажимов счетчика пломбу энергоснабжающей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защиты от несанкционированного доступа к электроизмерительным приборам, коммутационным аппаратам и разъемным соединениям электрических цепей в цепях учета должно производиться их маркирование специальными знаками визуального контроля в соответствии с установленными требованиями.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5" w:name="_Toc184990446"/>
      <w:r w:rsidRPr="006936C9">
        <w:rPr>
          <w:rFonts w:ascii="Times New Roman" w:hAnsi="Times New Roman"/>
          <w:sz w:val="28"/>
        </w:rPr>
        <w:t>Глава 2.12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ЭЛЕКТРИЧЕСКОЕ ОСВЕЩЕНИЕ</w:t>
      </w:r>
      <w:bookmarkEnd w:id="25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2.12.1. Требования Правил, изложенные в настоящей главе, распространяются на устройства электрического освещения Потребителей, помещений и сооружений, ж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лых и общественных зданий, открытых пространств и улиц, а также на рекламное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вещение.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2.12.2. Рабочее и аварийное освещение во всех помещениях, на рабочих местах,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крытых пространствах и улицах должно обеспечивать освещенность в соответствии с установленными требованиями.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Рекламное освещение, снабженное устройствами программного управления, должно удовлетворять также требованиям действующих норм на допустимые индустриальные радиопомехи.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Применяемые при эксплуатации электроустановок светильники рабочего и авари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ного освещения должны быть только заводского изготовления и соответствовать 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бованиям государственных стандартов и технических условий.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2.12.3. Светильники аварийного освещения должны отличаться от светильников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бочего освещения знаками или окраской.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Светоограждение дымовых труб и других высоких сооружений должно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вовать установленным правилам.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2.12.4. Питание светильников аварийного и рабочего освещения должно осущест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ляться от независимых источников. При отключении рабочего освещения переключ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 на аварийное должно происходить автоматически или вручную, согласно проек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ным решениям, исходя из целесообразности по местным условиям и в соответствии с требованиями правил устройства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Питание сети аварийного освещения по схемам, отличным от проектных, не допу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Присоединение к сети аварийного освещения переносных трансформаторов и др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гих видов нагрузок, не относящихся к этому освещению,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Сеть аварийного освещения должна быть выполнена без штепсельных розеток.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2.12.5. На лицевой стороне щитов и сборок сети освещения должны быть надписи (маркировка) с указанием наименования (щита или сборки), номера, соответствующ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го диспетчерскому наименованию. С внутренней стороны (например, на дверцах) должны быть однолинейная схема, надписи с указанием значения тока плавкой вста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ки на предохранителях или номинального тока автоматических выключателей и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именование электроприемников* соответственно через них получающих питание. 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томатические выключатели должны обеспечивать селективность отключения потреб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телей, получающих от них питание.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Использование сетей освещения для подключения каких-либо переносных или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редвижных электроприемников не допускается.</w:t>
      </w:r>
    </w:p>
    <w:p w:rsidR="00597859" w:rsidRPr="001033C4" w:rsidRDefault="00597859" w:rsidP="006936C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Наименование электроприемников (в частности, светильников) должно быть изл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жено так, чтобы работники, включающие или отключающие единично расположе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ные или групповые светильники, смогли бы безошибочно производить эти действия.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2.12.6. Для питания переносных (ручных) электрических светильников в помещен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ях с повышенной опасностью и в особо опасных помещениях должно применяться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пряжение не выше 50 В, а при работах в особо неблагоприятных условиях и в нару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ных установках - не выше 12 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Вилки приборов на напряжение 12-50 В не должны входить в розетки с более выс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ким номинальным напряжением. В помещениях, в которых используется напряжение двух и более номиналов, на всех штепсельных розетках должны быть надписи с указ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нием номинального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Использование автотрансформаторов для питания светильников сети 12-50 В не разрешается.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Применение для переносного освещения люминесцентных ламп, не укрепленных на жестких опорах,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2.12.7. Установка в светильники сети рабочего и аварийного освещения ламп, мо</w:t>
      </w:r>
      <w:r w:rsidRPr="001033C4">
        <w:rPr>
          <w:rFonts w:ascii="Times New Roman" w:hAnsi="Times New Roman" w:cs="Times New Roman"/>
          <w:sz w:val="28"/>
          <w:szCs w:val="28"/>
        </w:rPr>
        <w:t>щ</w:t>
      </w:r>
      <w:r w:rsidRPr="001033C4">
        <w:rPr>
          <w:rFonts w:ascii="Times New Roman" w:hAnsi="Times New Roman" w:cs="Times New Roman"/>
          <w:sz w:val="28"/>
          <w:szCs w:val="28"/>
        </w:rPr>
        <w:t>ность или цветность излучения которых не соответствует проектной, а также снятие рассеивателей, экранирующих и защитных решеток светильников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2.12.8. Питание сетей внутреннего, наружного, а также охранного освещения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требителей, сооружений, жилых и общественных зданий, открытых пространств и улиц, как правило, должно быть предусмотрено по отдельным линиям.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Управление сетью наружного освещения, кроме сети освещения удаленных объе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тов, а также управление сетью охранного освещения должно, как правило, осущест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ляться централизованно из помещения щита управления энергохозяйством данного Потребителя или иного специального помещения.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2.12.9. Сеть освещения должна получать питание от источников (стабилизаторов или отдельных трансформаторов), обеспечивающих возможность поддержания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пряжения в необходимых пределах.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Напряжение на лампах должно быть не выше номинального значения. Понижение напряжения у наиболее удаленных ламп сети внутреннего рабочего освещения, а та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же прожекторных установок должно быть не более 5% номинального напряжения; у наиболее удаленных ламп сети наружного и аварийного освещения и в сети напряж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нием 12-50 В - не более 10%.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2.12.10. В коридорах электрических подстанций и распределительных устройств, имеющих два выхода, и в проходных туннелях освещение должно быть выполнено с двусторонним управлением.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2.12.11. У оперативного персонала, обслуживающего сети электрического освещ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ния, должны быть схемы этой сети, запас калиброванных вставок, соответствующих светильников и ламп всех напряжений данной сети освещения.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Оперативный и оперативно-ремонтный персонал Потребителя или объекта даже при наличии аварийного освещения должен быть снабжен переносными электрическими фонарями с автономным питанием.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2.12.12. Очистка светильников, осмотр и ремонт сети электрического освещения должен выполнять по графику (плану ППР) квалифицированный персонал.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работ по очистке светильников и проверке технического состояния осветительных установок Потребителя (наличие и целость стекол, решеток и сеток, исправность уплотнений светильников специального назначения и т.п.) должна быть установлена ответственным за электрохозяйство Потребителя с учетом местных усл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вий. На участках, подверженных усиленному загрязнению, очистка светильников должна выполняться по особому графику.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2.12.13. Смена перегоревших ламп может производиться групповым или индивид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альным способом, который устанавливается конкретно для каждого Потребителя в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висимости от доступности ламп и мощности осветительной установки. При групповом способе сроки очередной чистки арматуры должны быть приурочены к срокам гру</w:t>
      </w:r>
      <w:r w:rsidRPr="001033C4">
        <w:rPr>
          <w:rFonts w:ascii="Times New Roman" w:hAnsi="Times New Roman" w:cs="Times New Roman"/>
          <w:sz w:val="28"/>
          <w:szCs w:val="28"/>
        </w:rPr>
        <w:t>п</w:t>
      </w:r>
      <w:r w:rsidRPr="001033C4">
        <w:rPr>
          <w:rFonts w:ascii="Times New Roman" w:hAnsi="Times New Roman" w:cs="Times New Roman"/>
          <w:sz w:val="28"/>
          <w:szCs w:val="28"/>
        </w:rPr>
        <w:t>повой замены ламп.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2.12.14. При высоте подвеса светильников до </w:t>
      </w:r>
      <w:smartTag w:uri="urn:schemas-microsoft-com:office:smarttags" w:element="metricconverter">
        <w:smartTagPr>
          <w:attr w:name="ProductID" w:val="5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допускается их обслуживание с приставных лестниц и стремянок. В случае расположения светильников на большей высоте разрешается их обслуживание с мостовых кранов, стационарных мостиков и передвижных устройств при соблюдении мер безопасности, установленных правилами безопасности при эксплуатации электроустановок и местными инструкциями.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2.12.15. Вышедшие из строя люминесцентные лампы, лампы типа ДРЛ и другие 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точники, содержащие ртуть, должны храниться в специальном помещении. Их нео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ходимо периодически вывозить для уничтожения и дезактивации в отведенные для этого места.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2.12.16. Осмотр и проверка сети освещения должны проводиться в следующие ср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проверка исправности аварийного освещения при отключении рабочего освещения - 2 раза в год;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измерение освещенности внутри помещений (в т.ч. участков, отдельных рабочих мест, проходов и т.д.) - при вводе сети в эксплуатацию в соответствии с нормами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вещенности, а также при изменении функционального назначения помещения.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2.12.17. Проверка состояния стационарного оборудования и электропроводки ав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рийного и рабочего освещения, испытание и измерение сопротивления изоляции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водов, кабелей и заземляющих устройств должны проводиться при вводе сети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 xml:space="preserve">трического освещения в эксплуатацию, а в дальнейшем по графику, утвержденному ответственным за электрохозяйство Потребителя, но не реже одного раза в три года.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Результаты замеров оформляются актом (протоколом) в соответствии с нормами 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пытания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2.12.18. Техническое обслуживание и ремонт установок наружного (уличного) и рекламного освещения должен выполнять подготовленный электротехнический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Потребители, не имеющие такого персонала, могут передать функции технического обслуживания и ремонта этих установок специализированным организациям.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Периодичность планово-предупредительных ремонтов газосветных установок сети рекламного освещения устанавливается в зависимости от их категории (месторасп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ложения, системы технического обслуживания и т.п.) и утверждается ответственным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2.12.19. Включение и отключение установок наружного (уличного) и рекламного освещения, как правило, должно осуществляться автоматически в соответствии с гр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фиком, составленным с учетом времени года, особенностей местных условий и утве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жденным местными органами власти.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2.12.20. Обо всех неисправностях в работе установок рекламного освещения и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вреждениях (мигание, частичные разряды и т.п.) оперативный или оперативно-ремонтный персонал Потребителя обязан немедленно сообщить об этом своим рук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водящим работникам и принять меры к их устранению. Работа установок рекламного освещения при видимых повреждениях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2.12.21. При централизованной автоматической системе управления установками уличного и рекламного освещения должно обеспечиваться круглосуточное дежурство персонала, имеющего в своем распоряжении транспортные средства и телефонную связь.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6" w:name="_Toc184990447"/>
      <w:r w:rsidRPr="006936C9">
        <w:rPr>
          <w:rFonts w:ascii="Times New Roman" w:hAnsi="Times New Roman"/>
          <w:sz w:val="28"/>
        </w:rPr>
        <w:t>Раздел 3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ЭЛЕКТРОУСТАНОВКИ СПЕЦИАЛЬНОГО НАЗНАЧЕНИЯ</w:t>
      </w:r>
      <w:bookmarkEnd w:id="26"/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7" w:name="_Toc184990448"/>
      <w:r w:rsidRPr="006936C9">
        <w:rPr>
          <w:rFonts w:ascii="Times New Roman" w:hAnsi="Times New Roman"/>
          <w:sz w:val="28"/>
        </w:rPr>
        <w:t>Глава 3.1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ЭЛЕКТРОСВАРОЧНЫЕ УСТАНОВКИ</w:t>
      </w:r>
      <w:bookmarkEnd w:id="2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3.1.1. Настоящая глава Правил распространяется на стационарные, передвижные (переносные) установки для дуговой сварки постоянного и переменного тока.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3.1.2. Электросварочные установки, их монтаж и расположение должны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вовать установленным требованиям при проведении электросварочных работ.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3.1.3. Сварочные работы должны выполняться в соответствии с требованиями гос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дарственных стандартов, правил пожарной безопасности при проведении сварочных работ, указаний заводов-изготовителей электросварочного оборудования и настоящей главы Правил.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3.1.4. Во взрывоопасных и взрывопожароопасных помещениях электросварочные работы необходимо выполнять в соответствии с требованиями государственных ста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дартов по взрывобезопасности, инструкции по организации безопасного ведения огн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вых работ на взрывоопасных объектах и настоящей главы Правил.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3.1.5. Источники сварочного тока могут присоединяться к распределительным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трическим сетям напряжением не выше 660 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3.1.6. В качестве источников сварочного тока для всех видов дуговой сварки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применяться только специально для этого предназначенные и удовлетворяющие требованиям действующих стандартов сварочные трансформаторы или преобразов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тели (статические или двигатель-генераторные) с электродвигателями либо с двигат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лями внутреннего сгорания.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3.1.7. Схема присоединения нескольких источников сварочного тока при работе их на одну сварочную дугу должна исключать возможность получения между изделием и электродом напряжения, превышающего наибольшее напряжение холостого хода 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ного из источников сварочного тока.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3.1.8. Для подвода тока от источника сварочного тока к электрододержателю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новки ручной дуговой сварки должен использоваться гибкий сварочный медный 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бель с резиновой изоляцией и в резиновой оболочке. Применение кабелей и проводов с изоляцией или в оболочке из полимерных материалов, распространяющих горение,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3.1.9. Первичная цепь электросварочной установки должна содержать коммутац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онный (отключающий) и защитный электрические аппараты.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3.1.10. Электросварочные установки с многопостовым источником сварочного тока должны иметь устройство для защиты источника от перегрузки (автоматический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ключатель, предохранители), а также коммутационный и защитный электрические а</w:t>
      </w:r>
      <w:r w:rsidRPr="001033C4">
        <w:rPr>
          <w:rFonts w:ascii="Times New Roman" w:hAnsi="Times New Roman" w:cs="Times New Roman"/>
          <w:sz w:val="28"/>
          <w:szCs w:val="28"/>
        </w:rPr>
        <w:t>п</w:t>
      </w:r>
      <w:r w:rsidRPr="001033C4">
        <w:rPr>
          <w:rFonts w:ascii="Times New Roman" w:hAnsi="Times New Roman" w:cs="Times New Roman"/>
          <w:sz w:val="28"/>
          <w:szCs w:val="28"/>
        </w:rPr>
        <w:t>параты на каждой линии, отходящей к сварочному посту.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3.1.11. Переносная (передвижная) электросварочная установка должна располагат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 xml:space="preserve">ся на таком расстоянии от коммутационного аппарата, чтобы длина соединяющего их гибкого кабеля была не более </w:t>
      </w:r>
      <w:smartTag w:uri="urn:schemas-microsoft-com:office:smarttags" w:element="metricconverter">
        <w:smartTagPr>
          <w:attr w:name="ProductID" w:val="15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Данное требование не относится к питанию установок по троллейной системе и к тем случаям, когда иная длина предусмотрена конструкцией в соответствии с 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скими условиями на установку. Передвижные электросварочные установки на время их передвижения необходимо отсоединять от сети.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3.1.12. Все электросварочные установки с источниками переменного и постоянного тока, предназначенные для сварки в особо опасных условиях (внутри металлических емкостей, колодцах, туннелях, на понтонах, в котлах, отсеках судов и т.д.) или для 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боты в помещениях с повышенной опасностью, должны быть оснащены устройствами автоматического отключения напряжения холостого хода при разрыве сварочной цепи или его ограничения до безопасного в данных условиях значения. Устройства должны иметь техническую документацию, утвержденную в установленном порядке, а их п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раметры соответствовать требованиям государственных стандартов на электросваро</w:t>
      </w:r>
      <w:r w:rsidRPr="001033C4">
        <w:rPr>
          <w:rFonts w:ascii="Times New Roman" w:hAnsi="Times New Roman" w:cs="Times New Roman"/>
          <w:sz w:val="28"/>
          <w:szCs w:val="28"/>
        </w:rPr>
        <w:t>ч</w:t>
      </w:r>
      <w:r w:rsidRPr="001033C4">
        <w:rPr>
          <w:rFonts w:ascii="Times New Roman" w:hAnsi="Times New Roman" w:cs="Times New Roman"/>
          <w:sz w:val="28"/>
          <w:szCs w:val="28"/>
        </w:rPr>
        <w:t>ные устройства.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3.1.13. При проведении сварочных работ в закрытых помещениях необходимо пр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дусматривать (при необходимости) местные отсосы, обеспечивающие улавливание сварочных аэрозолей непосредственно у места его образования. В вентиляционных устройствах помещений для электросварочных установок должны быть установлены фильтры, исключающие выброс вредных веществ в окружающую среду.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3.1.14. Потребители, строительные и другие организации, создающие сварочные участки, должны иметь приборы, методики и квалифицированный персонал для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троля опасных и вредных производственных факторов, указанных в соответствующих государственных стандартах. Результаты измерений должны регистрироваться. В сл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чае превышения установленных норм должны быть приняты меры для снижения опа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ных и вредных факторов.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3.1.15. К выполнению электросварочных работ допускаются работники, прошедшие обучение, инструктаж и проверку знаний требований безопасности, имеющие группу по электробезопасности не ниже II и соответствующие удостоверения.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Электросварщикам, прошедшим специальное обучение, может присваиваться в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тановленном порядке группа по электробезопасности III и выше для работы в качестве оперативно-ремонтного персонала с правом присоединения и отсоединения от сети переносных и передвижных электросварочных 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3.1.16. Переносное, передвижное электросварочное оборудование закрепляется за электросварщиком, о чем делается запись в Журнале регистрации инвентарного учета, периодической проверки и ремонта переносных и передвижных электроприемников, вспомогательного оборудования к ним. Не закрепленные за электросварщиками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движные и переносные источники тока для дуговой сварки должны храниться в зап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раемых на замок помещениях.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3.1.17. Присоединение и отсоединение от сети электросварочных установок, а также наблюдение за их исправным состоянием в процессе эксплуатации должен выполнять электротехнический персонал данного Потребителя с группой по электробезопасности               не ниже III.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3.1.18. При выполнении сварочных работ в помещениях повышенной опасности, особо опасных помещениях и в особо неблагоприятных условиях сварщик кроме спецодежды обязан дополнительно пользоваться диэлектрическими перчатками, 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лошами и ковриками.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работе в замкнутых или труднодоступных пространствах необходимо также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девать защитные (полиэтиленовые, текстолитовые или винипластовые) каски, польз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ваться металлическими щитками в этом случае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3.1.19. Работы в замкнутых или труднодоступных пространствах должен выполнять сварщик под контролем двух наблюдающих, один из которых должен иметь группу по электробезопасности не ниже III. Наблюдающие должны находиться снаружи для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троля над безопасным проведением работ сварщиком. Сварщик должен иметь лямо</w:t>
      </w:r>
      <w:r w:rsidRPr="001033C4">
        <w:rPr>
          <w:rFonts w:ascii="Times New Roman" w:hAnsi="Times New Roman" w:cs="Times New Roman"/>
          <w:sz w:val="28"/>
          <w:szCs w:val="28"/>
        </w:rPr>
        <w:t>ч</w:t>
      </w:r>
      <w:r w:rsidRPr="001033C4">
        <w:rPr>
          <w:rFonts w:ascii="Times New Roman" w:hAnsi="Times New Roman" w:cs="Times New Roman"/>
          <w:sz w:val="28"/>
          <w:szCs w:val="28"/>
        </w:rPr>
        <w:t>ный предохранительный пояс с канатом, конец которого находится у наблюдающего. Электросварочные работы в этих условиях должны производиться только на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ке, удовлетворяющей требованиям п.п.3.1.12., 3.1.13.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3.1.20. На закрытых сосудах, находящихся под давлением (котлы, баллоны, труб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проводы и т.п.), и сосудах, содержащих воспламеняющиеся или взрывоопасные вещ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ства, производить сварочные работы не допускается. Электросварка и резка цистерн, баков, бочек, резервуаров и других емкостей из-под горючих и легковоспламеня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щихся жидкостей, а также горючих и взрывоопасных газов без тщательной предвар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тельной очистки, пропаривания этих емкостей и удаления газов вентилированием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Выполнение сварочных работ в указанных емкостях разрешает работник, 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венный за безопасное проведение сварочных работ, после личной проверки емкостей.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3.1.21. Система технического обслуживания и ремонта электросварочных установок разрабатывается и осуществляется в соответствии с принятой у Потребителя схемой с учетом требований настоящей главы, инструкций по эксплуатации этих установок, указаний завода-изготовителя, норм испытания электрооборудования (Приложение 3) и местных условий.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3.1.22. Проведение испытаний и измерений на электросварочных установках осущ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ствляется в соответствии с нормами испытания электрооборудования (Приложение 3), инструкциями заводов-изготовителей. Кроме того, измерение сопротивления изо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ляции этих установок проводится после длительного перерыва в их работе, при наличии в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димых механических повреждений, но не реже 1 раза в 6 мес.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3.1.23. Ответственность за эксплуатацию сварочного оборудования, выполнение 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дового графика технического обслуживания и ремонта, безопасное проведение св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рочных работ определяется должностными инструкциями, утвержденными в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ленном порядке руководителем Потребителя. При наличии у Потребителя должности главного сварщика или работника, выполняющего его функции (например, главного механика), указанная ответственность возлагается на него.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8" w:name="_Toc184990449"/>
      <w:r w:rsidRPr="006936C9">
        <w:rPr>
          <w:rFonts w:ascii="Times New Roman" w:hAnsi="Times New Roman"/>
          <w:sz w:val="28"/>
        </w:rPr>
        <w:t>Глава 3.2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ЭЛЕКТРОТЕРМИЧЕСКИЕ УСТАНОВКИ</w:t>
      </w:r>
      <w:bookmarkEnd w:id="28"/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Общие положения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3.2.1. Настоящая глава распространяется на электротермическое оборудование и электротермические установки всех видов, эксплуатируемые у Потребителей. Устро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ство и расположение электротермических установок должны соответствовать требов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ниям государственных стандартов и правил устройства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3.2.2. При эксплуатации электротермических установок следует руководствоваться технологическими инструкциями и режимными картами, а также положениями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стоящей главы Правил.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3.2.3. При эксплуатации электротермических установок должны соблюдаться треб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вания других разделов настоящих Правил, касающихся эксплуатации отдельных эл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ментов, входящих в состав таких установок, трансформаторов, электродвигателей, преобразователей, распределительных устройств, конденсаторных установок,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 релейной защиты и средств автоматики, измерительных приборов и др.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Все Потребители обязаны в установленном порядке до начала проектирования и монтажа оформить разрешение на использование электротермической нагрузки в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Электротермические установки должен обслуживать электротехнологический пе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сонал. Обязанности электротехнического персонала и персонала, обслуживающего электротехнологическое оборудование, должны быть разделены у Потребителя в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новленном порядке. Группа по электробезопасности электротехническому и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технологическому персоналу присваивается в соответствии с правилами.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3.2.4. Температура нагрева шин и контактных соединений, плотность тока в прово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никах вторичных токопроводов электротермических установок должны периодически контролироваться в сроки, обусловленные местными инструкциями, но не реже 1 раза в год. Температуру нагрева следует измерять в летнее время.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3.2.5. Сопротивление изоляции вторичных токопроводов и рабочих токоведущих элементов электропечей и электротермических устройств (электронагревателей сопр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тивления, индукторов и др.) должно измеряться при каждом включении электротерм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ческой установки после ремонта и в других случаях, предусмотренных местными и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струкциями.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3.2.6. Качество охлаждающей воды должно систематически контролироваться в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ответствии с требованиями инструкций по эксплуатации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3.2.7. Сопротивление электрической изоляции изолирующих прокладок, предотвр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 xml:space="preserve">щающих соединение с землей через крюк или трос кранов и талей, обслуживающих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установки электронагревательных устройств сопротивления прямого действия, а также ферросплавных печей с перепуском самоспекающихся электродов без отключения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тановок, должно периодически проверяться в сроки, устанавливаемые ответственным за электрохозяйство Потребителя в зависимости от местных условий, но не реже 1 раза в год.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3.2.8. Оперативное обслуживание оборудования электротермических установок на высоте более </w:t>
      </w:r>
      <w:smartTag w:uri="urn:schemas-microsoft-com:office:smarttags" w:element="metricconverter">
        <w:smartTagPr>
          <w:attr w:name="ProductID" w:val="2,0 метров"/>
        </w:smartTagPr>
        <w:r w:rsidRPr="001033C4">
          <w:rPr>
            <w:rFonts w:ascii="Times New Roman" w:hAnsi="Times New Roman" w:cs="Times New Roman"/>
            <w:sz w:val="28"/>
            <w:szCs w:val="28"/>
          </w:rPr>
          <w:t>2,0 метров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от уровня пола помещения должно производиться со стаци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нарных рабочих площадок.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3.2.9. Приемка электротермической установки после ее монтажа должна осущест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ляться на основании результатов пробной эксплуатации и горячих испытаний, пров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димых в соответствии с программой, входящей в техническую документацию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термической 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Дуговые электропечи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3.2.10. На дуговой печи опытным путем должны быть сняты рабочие характерист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ки для всех ступеней вторичного напряжения и ступеней реактивного сопротивления дросселя. При наличии в цехе нескольких электропечей с одинаковыми параметрами характеристики определяются на одной из них.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3.2.11. В период загрузки электропечей необходимо следить, чтобы раскаленные концы электродов находились под сводом электропечи.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3.2.12. На установках дуговых сталеплавильных печей настройка токовой защиты от перегрузки должна согласовываться с действием автоматического регулятора электр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ческого режима. В процессе эксплуатации короткие замыкания должны ликвидир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ваться автоматическим регулятором, и только в случаях, когда перемещением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тродов не удается быстро устранить короткое замыкание должна работать защита от перегрузки.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3.2.13. Настройка автоматического регулятора электрического режима должна обе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печивать оптимальный режим работы дуговой электропечи. Параметры настройки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гуляторов должны периодически контролироваться.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Объемы и сроки проверок автоматических регуляторов определяются местными и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струкциями, составленными с учетом инструкции по эксплуатации завода-изготовителя и местных условий. Полные проверки автоматических регуляторов должны проводиться не реже одного раза в год.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3.2.14. Контактные соединения короткой сети токопровода и электродержателей должны подвергаться периодическому осмотру не реже одного раза в шесть месяцев.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целях сокращения потерь электроэнергии в контактах электродов необходимо обеспечивать высокое качество их торцов и ниппельных соединений и плотное све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тывание электродов.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3.2.15. Контроль качества масла в трансформаторе и масляных выключателях, исп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тание масла на электрическую прочность, проверка контактов в переключателях, трансформаторах и масляных выключателях производится в сроки, установленные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ветственным за электрохозяйство Потребителя, но не реже, чем это предусмотрено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стоящими Правилами для общих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3.2.16. Все работы по подготовке к плавке на установках электрошлакового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 xml:space="preserve">плава производятся только при отключенном трансформаторе. В случаях, если один трансформатор питает попеременно две электрошлаковые установки, должна быть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разработана специальная инструкция по безопасной подготовке второй установки, 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гда включена первая. Перечень этих электроустановок должен быть утвержден рук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водителем Потребителя, а инструкция доведена до сведения персонала.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3.2.17. Дуговые электропечи должны быть оснащены устройствами, не позволя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щими ухудшать качество электроэнергии на границе, определенной договором энерг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снабжения.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Работа дуговых электропечей без фильтрокомпенсирущих устройств не допускае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3.2.18. Работы по перепуску, наращиванию и замене электродов на дуговой стал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плавильной печи, а также по уплотнению электродных отверстий должны проводиться на отключенной электропечи.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Перепуск и наращивание набивных самоспекающихся электродов руднотермич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ских печей, приварку тормозной ленты и загрузку электродной массой можно прои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водить без снятия напряжения в электроустановках до 1000 В. Эти работы должны выполняться с изолированных рабочих (перепускных) площадок, имеющих межд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фазные разделительные изоляционные перегородки.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Плазменно-дуговые и электронно-лучевые установки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3.2.19. Плазменно-дуговые и электронно-лучевые установки должен обслуживать персонал, специально подготовленный для работы на данных установках.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3.2.20. На основании инструкции по эксплуатации завода-изготовителя должна быть составлена и утверждена единая местная инструкция для электротехнического и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тротехнологического персонала по обслуживанию плазменно-дуговых и электронно-лучевых установок (в дальнейшем плазменно-дуговые и электронно-лучевые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ки именуются электронно-лучевыми), учитывающая специфику местных условий.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3.2.21. Электронно-лучевые установки должны быть оборудованы следующими блокировками: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электрической, отключающей масляные выключатели при открывании дверок, о</w:t>
      </w:r>
      <w:r w:rsidRPr="001033C4">
        <w:rPr>
          <w:rFonts w:ascii="Times New Roman" w:hAnsi="Times New Roman" w:cs="Times New Roman"/>
          <w:sz w:val="28"/>
          <w:szCs w:val="28"/>
        </w:rPr>
        <w:t>г</w:t>
      </w:r>
      <w:r w:rsidRPr="001033C4">
        <w:rPr>
          <w:rFonts w:ascii="Times New Roman" w:hAnsi="Times New Roman" w:cs="Times New Roman"/>
          <w:sz w:val="28"/>
          <w:szCs w:val="28"/>
        </w:rPr>
        <w:t>раждений блоков и помещения электрооборудования (замки электрической блокиро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ки);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механической блокировкой приводов разъединителей, допускающей открывание дверок камер масляного выключателя, а также разъединителей выпрямителя и блока накала только при отключенном положении разъединителей.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3.2.22. Открывать двери блока сигнализации, крышку пульта управления и защи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ные кожухи электрооборудования при включенной установке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3.2.23. Ремонтные работы в зоне лучевого нагревателя электронно-лучевой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ки проводятся только после ее отключения и наложения заземления.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3.2.24. Уровень рентгеновского излучения электронно-лучевых установок должен быть не выше значений, допускаемых действующими санитарными нормами. В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цессе эксплуатации установок должен периодически проводиться дозиметрический контроль.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Электропечи сопротивления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3.2.25. Температура наружной поверхности кожуха электропечи должна быть не выше значений, установленных инструкцией по эксплуатации завода-изготовителя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3.2.26. Состояние нагревательных элементов должно проверяться в соответствии с инструкцией по эксплуатации завода-изготовителя с учетом местных условий.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Индукционные плавильные и нагревательные приборы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3.2.27. Пункты 3.2.27-3.2.33 настоящей главы распространяются на электротермич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ские индукционные установки промышленной (50 Гц), повышенной (до 30 кГц) и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сокой (свыше 30 кГц) частоты.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3.2.28. Приемка индукционных установок в эксплуатацию производится при выпо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нении требований настоящих Правил, государственных стандартов и правил устройс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ва электроустановок, санитарных норм по уровню электромагнитного поля на рабочих местах и норм по радиопомехам, проведении испытаний в соответствии с технической документацией завода-изготовителя и регистрации диапазона радиочастот в органах радиоинспекции.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3.2.29. Для снижения электрокоррозии от токов утечки металлические трубы сист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мы водоохлаждения должны быть заземлены в самом начале перехода их в изолир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ванные шланги, присоединенные к находящимися под напряжением водоохлажда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мым деталям.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3.2.30. Водоохлаждение должно осуществляться непрерывно с момента включения установки до полного охлаждения деталей после отключения. Наличие блокировки водоохлаждения с включающим устройством установки обязательно.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3.2.31. Персонал, обслуживающий индукционные плавильные печи и нагревател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ные установки, обязан систематически вести наблюдение за степенью нагрева ее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структивных элементов от токов, наводимых электромагнитными полями рассеяния. В зависимости от полученных результатов должны приниматься меры по снижению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терь.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3.2.32. Осмотр установок проводит электротехнический персонал в соответствии с утвержденным в организации графиком. Результаты осмотра и принятые меры по ли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видации неисправностей заносятся в журнал работы установки. При осмотре следует обращать внимание на следующее: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безотказность работы всех блокирующих устройств, обеспечивающих безопасные условия труда персонала и необходимую четкость и очередность включения всех те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нологических и электрических элементов установки;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надежность экранирования и заземления отдельных блоков;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чистоту контактов пускорегулирующей аппаратуры, имеющей наибольшее колич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ство включений и отключений;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правильность работы контактов с гашением дуги;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накипи на водоохлаждаемых поверхностях деталей установки;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пыли на частях 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3.2.33. Осмотр индукционных установок и ремонтные работы на них производятся после их отключения от источников питания.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3.2.34. Система охлаждения индуктора индукционных плавильных печей должна иметь блокировку, обеспечивающую снятие напряжения с индуктора при прекращ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нии подачи воды.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3.2.35. При проведении плавок в индукционных плавильных печах допускается 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саться шихты инструментом с изолированными ручками. Чтобы избежать ожогов, следует работать в рукавицах.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3.2.36. Включение контурных конденсаторов под напряжением для подстройки 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лебательного контура в процессе плавки индукционных плавильных печах разрешае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 при наличии разъединителей с дистанционным приводом. Отключение контурных конденсаторов под напряжением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3.2.37. Нагревательные посты, на которых выполняются операции термообработки и которые являются частью специализированных агрегатов (кузнечно-прессовых и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катных станов, трубосварочных станков и др.), встраиваются в виде отдельных узлов в агрегат.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3.2.38. При работе на нагревательном посту с открытыми нагревательными инду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торами, включенными через понижающий согласующий высокочастотный трансфо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матор, должны быть предусмотрены следующие защитные мероприятия: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кнопки управления нагревом и отключением нагревательного поста должны быть размещены в непосредственной близости от нагревательного индуктора в удобном для оператора-термиста месте;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одна точка вторичной обмотки согласующего высокочастотного трансформатора должна быть заземлена в любом месте;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оператор-термист должен иметь индивидуальные защитные средства;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должен быть вывешен плакат "Установка деталей и касание рукой индуктора при включенном напряжении не допускается".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Установки высокой частоты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3.2.39. К установкам ультразвуковой и радиочастотной относятся электроустановки, используемые для термообработки материалов (металлов - при индукционном нагреве, непроводящих материалов - в электрическом поле конденсаторов) и ультразвуковой их обработки.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3.2.40. Частота генерируемых колебаний должна периодически по графику, а также после каждого ремонта, связанного с демонтажем колебательного контура или зам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ной его деталей, проверяться на соответствие паспортным данным.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3.2.41. Эксплуатация неэкранированных нагревательных постов, рабочих конденс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торов или других технологических устройств, в которых уровень электромагнитного или электрического поля на рабочем месте превышает нормируемые значения, не 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3.2.42. При проведении наладочных или ремонтных работ под напряжением со сн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тием постоянного ограждения с установки или ее деблокировкой следует убедиться в необходимости снятия ограждения или деблокировки и предусмотреть дополнител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ные мероприятия для создания безопасных условий работы.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3.2.43. Во время измерений на работающей установке производить какие-либо рег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лировочные работы, связанные с проникновением за постоянные ограждения и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ближением к токоведущим частям,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3.2.44. В технологических элементах установок для ультразвуковой обработки должны быть предусмотрены меры, обеспечивающие отсутствие электрических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тенциалов в тех средах и материалах, с которыми приходится соприкасаться обслуж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вающему персоналу. Все высокочастотные части должны быть экранированы в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ветствии с требованиями санитарных норм и правил и допустимыми радиопомехами.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3.2.45. Все работы по замене неисправных деталей установки, предохранителей и т.п. должны производиться после снятия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33C4">
        <w:rPr>
          <w:rFonts w:ascii="Times New Roman" w:hAnsi="Times New Roman" w:cs="Times New Roman"/>
          <w:bCs/>
          <w:iCs/>
          <w:sz w:val="28"/>
          <w:szCs w:val="28"/>
        </w:rPr>
        <w:t>Электродные котлы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3.2.46. Данные требования распространяются на электродные водогрейные и пар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вые котлы независимо от рабочего давления и температуры нагрева воды в них, п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тающиеся от источников тока промышленной частоты напряжением до и выше 1000 В, предназначенные для систем отопления, горячего водо- и пароснабжения жилых, ко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мунально-бытовых, общественных и производственных зданий, сооружений,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мышленных и сельскохозяйственных 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3.2.47. В эксплуатацию допускаются только электродные котлы, изготовленные в организациях, имеющих технические средства, обеспечивающие соответствие их кач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ства требованиям государственных стандартов или технических условий, согласова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ных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3.2.48. Электродные котлы и трубопроводы должны иметь тепловую изоляцию из материала, обладающего малым удельным весом и низкой теплопроводностью. Те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пература наружной поверхности изоляции должна быть не выше 55°С.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3.2.49. Электродные котлы должны устанавливаться в отдельном помещении. В этом же помещении можно располагать технологическое оборудование и устройства защиты и автоматики. Электродные котлы напряжением до 1000 В допускается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навливать в производственных помещениях совместно с другим оборудованием. В помещении котельной должны быть предусмотрены дренажные устройства, обеспеч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вающие аварийный и ремонтный сброс воды из системы отопления или горячего вод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снабжения.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3.2.50. В электрокотельной напряжением выше 1000 В должно быть предусмотрено отдельное помещение для электротехнического персонала. В этом же помещении 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гут устанавливаться пульт телеуправления и телеизмерения, а также устройства 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ты и автоматики.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3.2.51. Исходя из необходимости выравнивания графика энергопотребления, эк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плуатировать электродные котлы в теплофикационных системах, не имеющих пуск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регулирующих устройств, не допускается. Электродные котлы должны быть оснащ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ны устройствами автоматики, отключающими их в соответствии с заданным графиком работы.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3.2.52. Электродные паровые котлы напряжением выше 1000 В допускаются в эк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плуатацию после регистрации, проверки и испытаний их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3.2.53. Электродные котлы могут работать без постоянного дежурства персонала при наличии устройств автоматического и дистанционного управления, обеспечива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щих ведение нормального режима работы электродных котлов автоматически или с пульта управления, а также при наличии защиты, обеспечивающей остановку котла при нарушении режимов работы с подачей сигнала на пульт управления. При этом должна быть предусмотрена возможность остановки котла с пульта управления.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3.2.54. Регулирование мощности электродных котлов под напряжением не допуск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3.2.55. Электродный котел должен быть немедленно отключен при: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несчастном случае;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исчезновении напряжения на устройствах дистанционного и автоматического управления и на всех контрольно-измерительных приборах;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повышении давления в котле выше разрешенного на 10% и продолжении его роста;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прекращении или снижении расхода воды через водогрейный котел ниже мин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мально допустимого, а также в других случаях, предусмотренных производственной инструкцией.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местной производственной инструкции должен быть также указан порядок устр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нения аварийного состояния и пуска электродных котлов.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3.2.56. На каждый котел напряжением выше 1000 В, установленный в котельной, должен быть заведен журнал, в который заносятся дата, вид ремонта, результаты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мотра, сведения о замене деталей, данные об аварийных ситуациях и т.д.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3.2.57. Осмотр электродных котлов напряжением до 1000 В выполняется перед ка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дым отопительным сезоном, а напряжением выше 1000 В – с определенной периоди</w:t>
      </w:r>
      <w:r w:rsidRPr="001033C4">
        <w:rPr>
          <w:rFonts w:ascii="Times New Roman" w:hAnsi="Times New Roman" w:cs="Times New Roman"/>
          <w:sz w:val="28"/>
          <w:szCs w:val="28"/>
        </w:rPr>
        <w:t>ч</w:t>
      </w:r>
      <w:r w:rsidRPr="001033C4">
        <w:rPr>
          <w:rFonts w:ascii="Times New Roman" w:hAnsi="Times New Roman" w:cs="Times New Roman"/>
          <w:sz w:val="28"/>
          <w:szCs w:val="28"/>
        </w:rPr>
        <w:t>ностью, устанавливаемой графиком, но не реже 1 раза в месяц. Осмотр осуществляе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 согласно требованиям местной производственной инструкции, утвержденной отве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ственным за электрохозяйство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Результаты осмотра и меры по устранению неисправностей заносятся в журнал за подписью работника, проводившего осмотр.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3.2.58. Планово-предупредительный ремонт производится с периодичностью,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навливаемой для котлов напряжением выше 1000 В специальным графиком, но не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же 1 раза в 6 мес. Для котлов напряжением до 1000 В необходимость планово-предупредительного ремонта определяет технический руководитель Потребителя или организация, проводящая ремонт.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3.2.59. Профилактические испытания и измерения на электродных котлах должны проводиться в соответствии с нормами испытаний эл</w:t>
      </w:r>
      <w:r w:rsidR="006936C9">
        <w:rPr>
          <w:rFonts w:ascii="Times New Roman" w:hAnsi="Times New Roman" w:cs="Times New Roman"/>
          <w:sz w:val="28"/>
          <w:szCs w:val="28"/>
        </w:rPr>
        <w:t>ектрооборудов.</w:t>
      </w:r>
      <w:r w:rsidRPr="001033C4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6936C9" w:rsidRDefault="00597859" w:rsidP="006936C9">
      <w:pPr>
        <w:pStyle w:val="1"/>
        <w:rPr>
          <w:rFonts w:ascii="Times New Roman" w:hAnsi="Times New Roman"/>
          <w:sz w:val="28"/>
        </w:rPr>
      </w:pPr>
      <w:bookmarkStart w:id="29" w:name="_Toc184990450"/>
      <w:r w:rsidRPr="006936C9">
        <w:rPr>
          <w:rFonts w:ascii="Times New Roman" w:hAnsi="Times New Roman"/>
          <w:sz w:val="28"/>
        </w:rPr>
        <w:t>Глава 3.3</w:t>
      </w:r>
      <w:r w:rsidR="006936C9" w:rsidRPr="006936C9">
        <w:rPr>
          <w:rFonts w:ascii="Times New Roman" w:hAnsi="Times New Roman"/>
          <w:sz w:val="28"/>
        </w:rPr>
        <w:t xml:space="preserve"> </w:t>
      </w:r>
      <w:r w:rsidRPr="006936C9">
        <w:rPr>
          <w:rFonts w:ascii="Times New Roman" w:hAnsi="Times New Roman"/>
          <w:sz w:val="28"/>
        </w:rPr>
        <w:t>ТЕХНОЛОГИЧЕСКИЕ ЭЛЕКТРОСТАНЦИИ ПОТРЕБИТЕЛЕЙ</w:t>
      </w:r>
      <w:bookmarkEnd w:id="29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3.3.1. Настоящая глава распространяется на стационарные и передвижные источн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ки электрической энергии (бензиновые, дизельные, газовые), установленной мощн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стью до 30000 кВт с агрегатами единичной мощностью до 10000 кВт (в дальнейшем технологические электростанции Потребителей - ТЭП), используемые в качестве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новных, пиковых, резервных и аварийных источников питания электроприемников Потребителей.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3.3.2. Конструкция, исполнение и класс изоляции электрических машин, аппаратов, приборов и прочего оборудования на ТЭП, а также проводов и кабелей должны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ветствовать параметрам сети и электроприемника, условиям окружающей среды и внешним воздействующим факторам или должна быть обеспечена защита от этих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действий. Используемое на ТЭП оборудование, аппараты и другие устройства должны соответствовать требованиям государственных стандартов или техническим условиям, утвержденным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3.3.3. К эксплуатации допускаются ТЭП, на которых полностью смонтированы,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верены и испытаны в необходимом объеме оборудование, устройства защиты и авт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матики, контрольно-измерительные приборы и сигнализация, провода и кабели, сре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ства защиты.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3.3.4. При приемке в эксплуатацию ТЭП режим работы нейтрали электростанции и защитные меры электробезопасности должны соответствовать режиму работы нейтр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 и защитным мерам, принятым в сети (электроприемниках) Потребителей.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3.3.5. Подключение аварийной или резервной ТЭП к сетям (электроприемникам) Потребителя вручную разрешается только при наличии блокировок между коммут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ционными аппаратами, исключающих возможность одновременной подачи напряж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в сеть Потребителя и в сеть энергоснабжающей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3.3.6. Автоматическое включение аварийной или резервной ТЭП в случае исчезн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вения напряжения со стороны энергосистемы должно осуществляться с помощью ус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ройств автоматики, обеспечивающих предварительное отключение коммутационных аппаратов электроустановок Потребителя от сети энергоснабжающей организации и последующую подачу напряжения электроприемникам от электростанции.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3.3.7. До ввода в эксплуатацию ТЭП, работа которой возможна параллельно с сетью энергоснабжающей организации, должна быть разработана и согласована с энерг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снабжающей организацией инструкция, определяющая режим работы ТЭП.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3.3.8. В случае установки на границе балансовой принадлежности ТЭП автоматиз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рованной системы коммерческого учета электроэнергии (далее - АСКУЭ) включение и отключение ТЭП в основном и пиковом режиме осуществляется с уведомлением оп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ративного персонала энергоснабжающей организации (электросетей).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3.3.9. Для обслуживания ТЭП должен быть выделен подготовленный персонал, имеющий соответствующую квалификационную группу по электробезопасности. О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служивающий персонал в своих действиях должен руководствоваться требованиями инструкции по обслуживанию и эксплуатации ТЭП в соответствии с нормативными документами.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3.3.10. Для каждого вида технического обслуживания и ремонта ТЭП должны быть определены сроки с учетом документации завода-изготовителя. Осмотр станции,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ходящейся в резерве, должен проводиться не реже 1 раза в 3 месяца.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3.3.11. Готовность к пуску ТЭП, продолжительность ее работы на холостом ходу или под нагрузкой, а также результаты осмотров и проверок работы станции должны оформляться в эксплуатационной документации.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3.3.12. Сведения о наличии резервных стационарных или передвижных ТЭП, их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тановленная мощность и значение номинального напряжения указываются в договоре энергоснабжения и отражаются на электрических схемах.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3.3.13. Профилактические испытания и измерения параметров электрооборудования (кроме генераторов), заземляющих устройств, аппаратов, проводов, кабелей и т.п. должны проводиться в соответствии с нормами испытания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8765C" w:rsidRDefault="00597859" w:rsidP="0078765C">
      <w:pPr>
        <w:pStyle w:val="1"/>
        <w:rPr>
          <w:rFonts w:ascii="Times New Roman" w:hAnsi="Times New Roman"/>
          <w:sz w:val="28"/>
        </w:rPr>
      </w:pPr>
      <w:bookmarkStart w:id="30" w:name="_Toc184990451"/>
      <w:r w:rsidRPr="0078765C">
        <w:rPr>
          <w:rFonts w:ascii="Times New Roman" w:hAnsi="Times New Roman"/>
          <w:sz w:val="28"/>
        </w:rPr>
        <w:t>Глава 3.4</w:t>
      </w:r>
      <w:r w:rsidR="0078765C" w:rsidRPr="0078765C">
        <w:rPr>
          <w:rFonts w:ascii="Times New Roman" w:hAnsi="Times New Roman"/>
          <w:sz w:val="28"/>
        </w:rPr>
        <w:t xml:space="preserve"> </w:t>
      </w:r>
      <w:r w:rsidRPr="0078765C">
        <w:rPr>
          <w:rFonts w:ascii="Times New Roman" w:hAnsi="Times New Roman"/>
          <w:sz w:val="28"/>
        </w:rPr>
        <w:t>ЭЛЕКТРОУСТАНОВКИ ВО ВЗРЫВООПАСНЫХ ЗОНАХ</w:t>
      </w:r>
      <w:bookmarkEnd w:id="3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3.4.1. Требования настоящей главы распространяются на электроустановки, разм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щенные во взрывоопасных зонах внутри и вне помещений. При выборе и установке электрооборудования следует руководствоваться требованиями государственных стандартов и правил устройства электроустановок.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3.4.2. Эксплуатация электроустановок и электрооборудования должна производит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ся в соответствии с требованиями настоящих Правил, правил безопасности, инстру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ций заводов-изготовителей, комплекса государственных стандартов на взрывозащ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щенное электрооборудование, устанавливающих требования к эксплуатации, и рук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водящих документов, утвержденных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3.4.3. К эксплуатации во взрывоопасных зонах допускается электрооборудование, которое изготовлено в соответствии с требованиями государственных стандартов на взрывозащищенное электрооборудование.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Во взрывоопасных зонах, в которых требуется установка взрывозащищенного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трооборудования, не допускается эксплуатировать электрооборудование, не имеющее маркировки по взрывозащите на корпусе электрооборудования. Возможность прим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нения электрооборудования, встраиваемого в технологические установки, рассматр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вается при наличии письменного заключения испытательных организаций, аккредит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ванных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3.4.4. Вновь смонтированная или реконструированная электроустановка должна быть принята в эксплуатацию в порядке, установленном действующими правилами.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допуске в эксплуатацию вновь смонтированной или реконструированной 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новки кроме документации. предусмотренной отраслевыми правилами приемки и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стоящими Правилами, должны быть оформлены и переданы Потребителю следующие документы и расчеты: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а) проект силового электрооборудования и электрического освещения, который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ряду с обычными техническими расчетами и чертежами должен содержать: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расчет или техническое обоснование возможности образования в помещении или вокруг наружной установки взрывоопасных концентраций горючих газов, паров ле</w:t>
      </w:r>
      <w:r w:rsidRPr="001033C4">
        <w:rPr>
          <w:rFonts w:ascii="Times New Roman" w:hAnsi="Times New Roman" w:cs="Times New Roman"/>
          <w:sz w:val="28"/>
          <w:szCs w:val="28"/>
        </w:rPr>
        <w:t>г</w:t>
      </w:r>
      <w:r w:rsidRPr="001033C4">
        <w:rPr>
          <w:rFonts w:ascii="Times New Roman" w:hAnsi="Times New Roman" w:cs="Times New Roman"/>
          <w:sz w:val="28"/>
          <w:szCs w:val="28"/>
        </w:rPr>
        <w:t>ковоспламеняющихся жидкостей (далее – ЛВЖ), горючей пыли или волокон в смеси с воздухом с указанием применяемых и получаемых в процессе производства веществ, на основании которых определяются класс взрывоопасной зоны, категория и группа взрывоопасных газо- или паровоздушных смесей, или наименования горючих волокон либо пыли, по которым выбирается электрооборудование. Расчет или техническое обоснование могут быть изложены в технологической части проекта;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спецификацию электрооборудования и установочной аппаратуры с указанием их маркировки по взрывозащите;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планы расположения электрооборудования с разводкой силовых, осветительных, контрольных и других электрических цепей с указанием классов взрывоопасных зон, категории и группы взрывоопасных смесей или наименования горючих волокон либо пыли, по которым было выбрано электрооборудование;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документацию по молниезащите зданий и сооружений и защите от статического электричества;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расчет токов короткого замыкания в сетях напряжением до 1000 В (однофазного - для сетей с глухозаземленной нейтралью и двухфазного – для сетей с изолированной нейтралью). При этом должна быть проверена кратность токов КЗ относительно ном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нального тока плавкой вставки ближайшего предохранителя или расцепителя автом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тического выключателя для сетей с глухозаземленной нейтралью;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мероприятий, которые могут предотвратить образование взрывоопасных концентраций: устройство вентиляции, сигнализации, установка защитных, блокир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вочных устройств и автоматических средств контроля концентрации взрывоопасных газов, паров, веществ и др.;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б) документация приемосдаточных и пусконаладочных испытаний электрооборуд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вания, а также протоколы: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предпусковых испытаний взрывозащищенного электрооборудования, предусмо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ренных инструкциями заводов-изготовителей;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измерения избыточного давления или расхода воздуха в помещениях подстанций, распределительных устройств, а также в помещениях с электродвигателями, валы 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торых проходят через стену во взрывоопасное смежное помещение;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испытаний давлением плотности соединений трубопроводов и разделительных у</w:t>
      </w:r>
      <w:r w:rsidRPr="001033C4">
        <w:rPr>
          <w:rFonts w:ascii="Times New Roman" w:hAnsi="Times New Roman" w:cs="Times New Roman"/>
          <w:sz w:val="28"/>
          <w:szCs w:val="28"/>
        </w:rPr>
        <w:t>п</w:t>
      </w:r>
      <w:r w:rsidRPr="001033C4">
        <w:rPr>
          <w:rFonts w:ascii="Times New Roman" w:hAnsi="Times New Roman" w:cs="Times New Roman"/>
          <w:sz w:val="28"/>
          <w:szCs w:val="28"/>
        </w:rPr>
        <w:t>лотнений электропроводок;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проверки полного сопротивления петли фаза-нуль в установках напряжением до 1000 В с глухим заземлением нейтрали (сопротивление проверяется на всех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приемниках, расположенных во взрывоопасных зонах) с контролем кратности тока однофазного КЗ по отношению к номинальному току ближайшей плавкой вставки предохранителя или уставки автоматического выключателя;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проверки работы электромагнитных расцепителей автоматических выключателей, тепловых расцепителей (реле) магнитных пускателей и автоматов, устройств защитн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отключения;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проверки звуковой сигнализации контроля изоляции и целостности пробивного пр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дохранителя в электроустановках напряжением до 1000 В с изолированной нейтралью;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проверки работы звуковой сигнализации контроля изоляции сети постоянного тока;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в) документация, поставляемая с импортным взрывозащищенным электрооборуд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ванием;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г) инструкции заводов-изготовителей по монтажу и эксплуатации взрывозащище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ного электрооборудования.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3.4.5. При приемке в эксплуатацию электроустановок кроме выполнения требований государственных стандартов и правил устройства электроустановок, настоящих Пр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вил и инструкций заводов-изготовителей необходимо контролировать: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а) соответствие проекту установленного во взрывоопасных зонах электрооборуд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вания, а также смонтированных проводов и кабелей; соответствие номера электрооб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рудования, предусмотренного проектом, номеру технологического оборудования, для которого оно предназначено;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б) техническое состояние каждого электротехнического изделия: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маркировки и предупреждающих знаков;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повреждений оболочки, смотровых стекол, влияющих на взрывозащ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щенность;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всех крепежных элементов (болтов, гаек, шайб и т.п.), заземляющих и пломбировочных устройств, заглушек в неиспользуемых вводных устройствах;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в) правильность выполнения ввода проводов, кабелей, надежность их уплотнения в электрооборудовании, надежность их контактных соединений - путем осмотра при снятых крышках вводных устройств, а в случае необходимости - при полной разборке;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г) наличие разделительных уплотнений труб электропроводок, что должно быть подтверждено протоколом испытаний монтажной организации и выборочной прове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кой;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д) наличие засыпки песком коробов для прохода открыто проложенных кабелей сквозь стены и отсутствие повреждений наружных оболочек кабелей;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е) наличие уплотнений в патрубках при проходе открыто проложенных одиночных кабелей сквозь стены;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ж) правильность выполнения требований к монтажу, изложенных в инструкциях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 xml:space="preserve">водов-изготовителей; следует обращать особое внимание на выполнение требований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инструкций заводов-изготовителей электрооборудования, в маркировке которого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сле знака взрывозащиты стоит знак "X";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з) полноту выполнения комплекса мероприятий, обеспечивающих взрывозащиту, для чего следует: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электрооборудовании с видом взрывозащиты "взрывонепроницаемая оболочка" ("d") щупами проверить ширину взрывонепроницаемых щелей (зазоров), для измер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которых не требуется разборки узлов электрооборудования (ширина щелей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на быть не больше указанной в инструкциях заводов-изготовителей); провести выб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рочную проверку наличия антикоррозионной смазки на доступных взрывозащитных поверхностях взрывонепроницаемых оболочек и при необходимости ее возобновить, проверить наличие всех крепежных болтов, обеспечивающих совместно с крышками, фланцами, щитами и другими частями электрооборудования элементы взрывозащиты (крепежные болты должны быть затянуты, съемные детали должны прилегать к ко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пусу оболочки плотно, насколько это позволяет конструкция, а детали с резьбовым креплением должны быть завинчены и застопорены);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электрооборудовании с защитой вида "е" проверить наличие и исправность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кладок, состояние фланцевых соединений, обеспечивающих защиту изделия от вне</w:t>
      </w:r>
      <w:r w:rsidRPr="001033C4">
        <w:rPr>
          <w:rFonts w:ascii="Times New Roman" w:hAnsi="Times New Roman" w:cs="Times New Roman"/>
          <w:sz w:val="28"/>
          <w:szCs w:val="28"/>
        </w:rPr>
        <w:t>ш</w:t>
      </w:r>
      <w:r w:rsidRPr="001033C4">
        <w:rPr>
          <w:rFonts w:ascii="Times New Roman" w:hAnsi="Times New Roman" w:cs="Times New Roman"/>
          <w:sz w:val="28"/>
          <w:szCs w:val="28"/>
        </w:rPr>
        <w:t>них воздействий, целостность изоляционных деталей; у электрических машин - нал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чие защиты от перегрузки и соответствие времени ее срабатывания времени, указа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ному в табличке или паспорте, отсутствие трения между вентилятором и кожухом, а также соединительной муфтой и ее защитным кожухом; у светильников - соответствие мощности ламп паспортным данным на светильник, состояние светопропускающих элементов и охранных сеток, где они предусмотрены конструкцией;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электрооборудовании с видом взрывозащиты "масляное или негорючей жидк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стью заполнение оболочки" ("о") проверить состояние смотровых окон на указателе высоты слоя защитной жидкости или других средств контроля ее высоты, высоту слоя, наличие свободного пространства для опускания бака с защитной жидкостью, эл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стичных прокладок, отсутствие течи защитной жидкости из оболочки, соответствие минерального масла или защитной жидкости установленным стандартам и (или) но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мам;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электрооборудовании с видом взрывозащиты "заполнение или продувка оболо</w:t>
      </w:r>
      <w:r w:rsidRPr="001033C4">
        <w:rPr>
          <w:rFonts w:ascii="Times New Roman" w:hAnsi="Times New Roman" w:cs="Times New Roman"/>
          <w:sz w:val="28"/>
          <w:szCs w:val="28"/>
        </w:rPr>
        <w:t>ч</w:t>
      </w:r>
      <w:r w:rsidRPr="001033C4">
        <w:rPr>
          <w:rFonts w:ascii="Times New Roman" w:hAnsi="Times New Roman" w:cs="Times New Roman"/>
          <w:sz w:val="28"/>
          <w:szCs w:val="28"/>
        </w:rPr>
        <w:t>ки под избыточным давлением" ("р") проверить выполнение требований, указанных в инструкции по монтажу и эксплуатации заводов-изготовителей, а также исправность блокировок, контролирующих давление и количество воздуха, продуваемого через электрооборудование перед пуском, и других блокировок, указанных в нормативно-технической документации;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электрооборудовании с видом взрывозащиты "искробезопасная электрическая цепь" ("i") проверить комплектность и соответствие этого электрооборудования 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буемым параметрам; соответствие внешних соединений приборов (установок) схеме, длине и маркам соединительных кабелей (проводов) или максимально допустимого значения их емкости и индуктивности, значения подводимого напряжения требован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ям монтажно-эксплуатационной инструкции на изделие; правильность монтажа;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сутствие в соединительных шкафах, ящиках и коробках общего назначения, в которые заведены искробезопасные цепи, электрических цепей приборов и аппаратов, не вх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дящих в комплект данного электрооборудования;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электрооборудовании с видом взрывозащиты "кварцевое заполнение оболочки" "q" проверить состояние смотровых окон или других средств контроля толщины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щитного слоя заполнителя (кварцевого песка), отсутствие повреждений оболочки и эластичных прокладок, исправность блокировок и сигнализации при наличии после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них.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3.4.6. Приемка в эксплуатацию взрывозащищенного электрооборудования с дефе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тами, недоделками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3.4.7. При эксплуатации взрывозащищенного электрооборудования на него должны быть заведены паспорта индивидуальной эксплуатации, например в виде отдельных карт, в которых наряду с паспортными данными должны отмечаться результаты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монтов, профилактических испытаний и измерений параметров взрывозащиты (шир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на и длина щели, значение избыточного давления и др.), неисправности и дефекты. Форму эксплуатационного паспорта (карты) утверждает ответственный за электрох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зяйство Потребителя. Результаты, занесенные в паспорт, подписывает ответственный за электрохозяйство структурного подразделения.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3.4.8. Электромагнитные расцепители автоматов и тепловые расцепители (реле) магнитных пускателей и автоматов, устройства защитного отключения должны пров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ряться на срабатывание при капитальном, текущем ремонтах и межремонтных, т.е. профилактических, испытаниях, не связанных с выводом электрооборудования в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монт, в сроки, установленные нормами испытаний электрооборудования (Приложение 3), а также при неправильном их действии и отказе.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3.4.9. Плавкие вставки предохранителей должны проверяться при плановых ремо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тах на их соответствие номинальным параметрам защищаемого оборудования. Замена плавких вставок производится по мере выхода их из строя. Эксплуатация предохран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телей с утечкой наполнителя, трещинами и иными дефектами корпуса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3.4.10. Проверка срабатывания блокировок электрооборудования с видом взрывоз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щиты "заполнение или продувка оболочки под избыточным давлением" производятся 1 раз в 6 месяцев.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3.4.11. Проверка срабатывания газосигнализаторов, воздействующих на отключение электрооборудования, производится 1 раз в год лабораториями, аттестованными орг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нами госэнергонадзора.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3.4.12. В электроустановках напряжением до 1000 В с глухозаземленной нейтралью (системы TN) при капитальном, текущем ремонтах и межремонтных испытаниях, но не реже 1 раза в 2 года, должно измеряться полное сопротивление петли фаза-нуль электроприемников, относящихся к данной электроустановке и присоединенных к 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ждой сборке, шкафу и т.д., и проверяться кратность тока КЗ, обеспечивающая наде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ность срабатывания защитных устройств.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Внеплановые измерения должны выполняться при отказе устройств защиты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3.4.13. В электроустановках напряжением до 1000 В с изолированной нейтралью в процессе эксплуатации периодически, но не реже 1 раза в месяц, должна проверяться звуковая сигнализация устройства контроля изоляции и целостности пробивного пр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дохранителя. Состояние пробивных предохранителей должно проверяться также при подозрении об их срабатывании.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сетях постоянного тока в процессе эксплуатации периодически, но не реже 1 раза в месяц, должна проверяться звуковая сигнализация устройства контроля изоляции с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3.4.14. Осмотр, проверка и испытание заземляющего устройства должны произв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диться в сроки, определенные настоящими Правилами. Отдельные элементы зазе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ля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ющего устройства взрывоопасных установок вскрываются выборочно: первое вскрытие подземной части рекомендуется после 8 лет эксплуатации, последующие - через 10 лет.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Если при измерении сопротивления заземляющего устройства будет получено зн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чение, превышающее проектное, должна быть произведена его ревизия и приняты 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ры к устранению дефекта. После этого должно быть вновь измерено сопротивление заземляющего устройства.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3.4.15. После каждой перестановки электрооборудования перед его включением 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обходимо проверить его соединение с заземляющим устройством, а в сети напряжен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до 1000 В с глухозаземленной нейтралью, кроме того, - сопротивление петли фаза-нуль.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3.4.16. Электроустановки, находящиеся в горячем резерве, должны быть всегда 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товы к немедленному включению. Для этого их следует периодически, в сроки, опр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деляемые местными условиями, включать в работу.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Электроустановки, выведенные из работы более чем на сутки, перед включением должны быть проверены в соответствии с требованиями п.3.4.20 настоящей главы.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3.4.17. Включать в работу взрывозащищенное электрооборудование необходимо в порядке, изложенном в инструкциях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3.4.18. Все электрические машины, аппараты, а также другое электрооборудование и электропроводки во взрывоопасных зонах должны периодически, в сроки, определя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мые местными условиями, но не реже 1 раза в 3 месяца, подвергаться наружному 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мотру ответственным за электрохозяйство или назначенным им работником. Результ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ты осмотра заносятся в оперативный или специальный журнал.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3.4.19. Осмотр внутренних частей электрооборудования напряжением до и выше 1000 В проводится в сроки, указанные в местных инструкциях, и с соблюдением мер электробезопасности.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3.4.20. Осмотр электрооборудования и сетей должен производить электротехнич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ский персонал в сроки, регламентируемые местными инструкциями, с учетом состо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ния электрооборудования и сетей, среды, условий их работы, загрузки и т.п. При этом необходимо обращать внимание на следующее: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изменений или отклонений от обычного состояния электрооборудования при его функционировании;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степень коррозии, состояние окраски труб, крепежных элементов оболочек; отсу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ствие люфта в местах присоединения труб к электрооборудованию (отсутствие люфта допускается проверять покачиванием труб), наличие заглушек на неиспользованных вводах, исправность прокладок; крышки фитингов и коробок должны быть завернуты до отказа;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исправность вводов проводов и кабелей в электрооборудовании;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целостность стенок смотровых окон электрооборудования и стеклянных колпаков светильников;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целостность заземляющих устройств;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исправность приточно-вытяжной вентиляции в помещениях распределительных устройств, трансформаторных и преобразовательных подстанций, которые примыкают к помещениям с взрывоопасной зоной, а также в помещениях, где установлены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тродвигатели, валы которых проходят через стену в смежное помещение с взрыв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опасной зоной и в месте прохода через стену должны иметь сальниковые уплотнения;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наличие предупреждающих плакатов и знаков маркировки взрывозащиты на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трооборудовании;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всех предусмотренных конструкцией болтов, крепящих элементы оболочки (они должны быть хорошо затянуты), пломб, которые предусмотрены конструкцией, заземления;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попадания на электрооборудование брызг, капель и пыли;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совпадение порядкового номера на электрооборудовании и технологическом обор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довании;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предельную температуру поверхностей взрывозащищенного электрооборудования там, где для этого предусмотрены средства контроля.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Температура должна быть не выше значений, приведенных ниже: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а) для электрооборудования, изготовленного по государственным стандартам: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4"/>
        <w:gridCol w:w="4264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Температура, °С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Температурный класс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T1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Т6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б) для электрооборудования, изготовленного по правилам изготовления взрывоз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щищенного и рудничного электрооборудования (далее - ПИВРЭ):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2"/>
        <w:gridCol w:w="4186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Температура, °С</w:t>
            </w:r>
          </w:p>
        </w:tc>
        <w:tc>
          <w:tcPr>
            <w:tcW w:w="41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Группа взрывоопасных классов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  <w:tc>
          <w:tcPr>
            <w:tcW w:w="41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T1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41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T2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41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41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Т5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в) для электрооборудования, изготовленного по правилам изготовления взрывоз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щищенного электрооборудования (далее - ПИВЭ):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4"/>
        <w:gridCol w:w="4264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Температура, °С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3.4.21. При осмотре электрооборудования с видом взрывозащиты "взрывонепрон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цаемая оболочка" ("d") необходимо обращать внимание на: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крепежных болтов, обеспечивающих совместно с крышками, фланцами, щитами и другими частями электрооборудования взрывозащиту. Крепежные болты должны быть затянуты, съемные детали плотно прилегать к оболочке, а детали с рез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бовым креплением должны быть привинчены и застопорены;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оболочки. На оболочке не должно быть трещин, сколов, вмятин.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3.4.22. При осмотре электрооборудования с видом взрывозащиты "масляное или 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горючей жидкостью заполнение оболочки" ("о") должны быть проверены высота слоя защитной жидкости в оболочке, которая должна соответствовать данным завода-изготовителя, цвет жидкости и отсутствие его течи, а также температура верхнего слоя, если конструкцией электрооборудования предусмотрено ее измерение.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Предельная температура верхнего слоя минерального масла согласно должна быть не более: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1"/>
        <w:gridCol w:w="4187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Температура, °С</w:t>
            </w:r>
          </w:p>
        </w:tc>
        <w:tc>
          <w:tcPr>
            <w:tcW w:w="41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Температурный класс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1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T1, T2, Т3, Т4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Т6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Предельная температура верхнего слоя синтетической жидкости должна быть не выше значений, указанных в технических условиях на эту жидкость, а также значений, указанных в п.3.4.20.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3.4.23. При осмотре электрооборудования с защитой вида "е" (повышенной наде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ности против взрыва в соответствии с ПИВРЭ) должны быть проверены: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и состояние видимых уплотнительных прокладок и состояние доступных фланцевых соединений, обеспечивающих защиту изделия от внешних воздействий;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защиты от перегрузки и соответствие времени ее срабатывания времени, указанному в табличке, паспорте или монтажно-эксплуатационной инструкции на 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делие, работу блокировок, состояние внешних изоляционных деталей;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вентиляторов электродвигателей, защитных оболочек вентиляторов и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единительных муфт;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соответствие мощности и типа ламп светильников;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пыли и грязи на оболочке электрооборудования;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изменения или отклонения от обычного состояния электрооборудования при его функционировании.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3.4.24. При осмотре электрооборудования с видом взрывозащиты "заполнение или продувка оболочки под избыточным давлением" ("р") должны быть проверены: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строительная часть помещения (отсутствие трещин, разрушений);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состояние каналов электрических коммуникаций (в местах, где отверстия открыв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ются во взрывоопасную зону, должны быть заглушки или закрывающиеся клапаны, чтобы предотвратить попадание снаружи взрывоопасных газов или паров при повре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дении системы продувки под давлением);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надписи на дверях, ведущих в помещение: "Внимание! Помещение 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щенное, под избыточным давлением. Закрывать дверь";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исправность системы подачи защитного газа (вентиляторов, фильтров, трубопров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дов и т.д.), системы контроля параметров защитного газа и блокировок;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целостность уплотнений в оболочке электрооборудования и газопроводах, испра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ность и показания измерительных приборов, контролирующих избыточное давление в оболочке и температуру подшипников, оболочки, а также входящего и выходящего из оболочки электрооборудования защитного газа.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3.4.25. При осмотре электрооборудования с видом взрывозащиты "искробезопасная электрическая цепь" ("i") должны быть проверены: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состояние оболочки. Оболочка должна обеспечивать защиту внутренних элементов искробезопасного электрооборудования во взрывоопасной зоне в соответствии с усл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виями эксплуатации. Крышка оболочки должна иметь запорные устройства или быть опломбирована;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и целостность заземляющего устройства;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повреждений соединительных проводов и кабелей;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повреждений крепления видимых монтажных жгутов;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сохранность доступных изоляционных трубок на местах пайки и качество их по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клейки;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целостность заливки компаундом доступных блоков искрозащиты;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и целостность предохранителей;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параметры элементов искрозащиты и выходных цепей там, где это предусмотрено;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соблюдение требований и указаний монтажно-эксплуатационной инструкции при замене предохранителей, производстве электрических измерений, испытаний электр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ческой изоляции и др.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3.4.26. При осмотре и проверке электрооборудования со специальным видом взр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возащиты ("s") необходимо руководствоваться инструкциями, прилагаемыми к нему.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3.4.27. У электрооборудования с заполнением компаундом должно проверяться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стояние заливки. При обнаружении в заливке раковин, трещин, а также отслоений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ливочной массы от заливаемых деталей дальнейшая эксплуатация изделий не допуск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3.4.28. У электродвигателей с заполнением сыпучим материалом должно проверят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ся отсутствие утечки (высыпания) сыпучего материала. При обнаружении утечки дальнейшая эксплуатация изделия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3.4.29. При осмотре электрооборудования с видом взрывозащиты "кварцевое запо</w:t>
      </w:r>
      <w:r w:rsidRPr="001033C4">
        <w:rPr>
          <w:rFonts w:ascii="Times New Roman" w:hAnsi="Times New Roman" w:cs="Times New Roman"/>
          <w:sz w:val="28"/>
          <w:szCs w:val="28"/>
        </w:rPr>
        <w:t>л</w:t>
      </w:r>
      <w:r w:rsidRPr="001033C4">
        <w:rPr>
          <w:rFonts w:ascii="Times New Roman" w:hAnsi="Times New Roman" w:cs="Times New Roman"/>
          <w:sz w:val="28"/>
          <w:szCs w:val="28"/>
        </w:rPr>
        <w:t>нение оболочки" ("q") необходимо проверять: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наличие заполнителя, толщину засыпки и отсутствие пустот заполняющего мат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риала, если конструкцией оболочки предусмотрено устройство визуального контроля слоя наполнителя;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отсутствие повреждений оболочки и самоотвинчивания болтовых соединений;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температуру перегрева поверхности заполнения и оболочки по условиям взрывоз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щиты (см. п.3.4.20).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3.4.30. Внеочередные осмотры электроустановки должны проводиться после ее 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томатического отключения устройствами защиты. При этом должны быть приняты меры против самовключения установки или включения ее посторонним работником.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Эксплуатационной документацией на конкретные изделия могут быть предусмотр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ны и другие виды проверок, которые также должны выполняться при осмотрах.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Особое внимание следует обращать на выполнение требований инструкций заводов-изготовителей электрооборудования, в маркировке которого после знака взрывозащ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ты стоит знак "X".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внутреннем осмотре наряду с проверкой корпуса электрооборудования необх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димо проверить внутренние полости оболочек, удалить накопившийся конденсат, по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тянуть ослабленные детали и присоединительные и контактные зажимы токоведущих частей, заменить поврежденные или изношенные прокладки, очистить взрывозащи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ные поверхности от старой консистентной смазки и нанести новую противокорроз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онную смазку на эти поверхности. После сборки проверить затяжку всех болтов на крышках и других разъемных соединениях.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3.4.31. Ширина взрывонепроницаемой щели оболочек электрооборудования в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цессе эксплуатации в доступных для контроля местах должна измеряться: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электрооборудовании, установленном на вибрирующих механизмах, с периоди</w:t>
      </w:r>
      <w:r w:rsidRPr="001033C4">
        <w:rPr>
          <w:rFonts w:ascii="Times New Roman" w:hAnsi="Times New Roman" w:cs="Times New Roman"/>
          <w:sz w:val="28"/>
          <w:szCs w:val="28"/>
        </w:rPr>
        <w:t>ч</w:t>
      </w:r>
      <w:r w:rsidRPr="001033C4">
        <w:rPr>
          <w:rFonts w:ascii="Times New Roman" w:hAnsi="Times New Roman" w:cs="Times New Roman"/>
          <w:sz w:val="28"/>
          <w:szCs w:val="28"/>
        </w:rPr>
        <w:t>ностью, устанавливаемой ответственным за электрохозяйство Потребителя;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электрооборудовании, находящемся в плановом ремонте, а также на электрооб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рудовании, взрывонепроницаемые оболочки которого подвергались разборке.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Ширина щели должна быть не более указанной в инструкциях заводов-изготовителей, а при отсутствии инструкции должна соответствовать данным, прив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денным в табл.П5.1-П5.7 (Приложение 5).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3.4.32. В трубных электропроводках, проложенных в сырых и особо сырых помещ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ниях, в период резких изменений температур необходимо спускать конденсат из вод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сборных трубок не реже 1 раза в месяц, а в остальное время - исходя из местных усл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После спуска конденсата необходимо обеспечить герметизацию трубных проводок.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3.4.33. Во взрывоопасных зонах не допускается: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ремонтировать электрооборудование, находящееся под напряжением;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эксплуатировать электрооборудование при любых повреждениях, например при 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исправных защитных заземлениях, контактных соединениях, изоляционных деталях, блокировках крышек аппаратов, прокладках, блокировках включения электрооборуд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вания с видом взрывозащиты "заполнение или продувка оболочки под избыточным давлением"; при нарушении взрывозащищенности оболочки, отсутствии крепежных элементов; при течи защитной жидкости из оболочки и др.;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вскрывать оболочку взрывозащищенного электрооборудования, токоведущие части которого находятся под напряжением;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включать автоматически отключившуюся электроустановку без выяснения причин и устранения причин ее отключения;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нагружать взрывозащищенное электрооборудование, провода и кабели выше норм или допускать режимы его работы, не предусмотренные нормативно-технической 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кументацией;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изменять установленную инструкцией завода-изготовителя комплектность искроб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зопасных приборов (устройств);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изменять марку и увеличивать длину проводов и кабелей, если электрическая 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кость или индуктивность при этой замене будут превышать максимально допустимые значения этих величин для данной искробезопасной цепи;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оставлять открытыми двери помещений и тамбуров, отделяющих взрывоопасные зоны (помещения) от других взрывоопасных зон (помещений) или невзрывоопасных помещений;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заменять перегоревшие электролампы во взрывозащищенных светильниках другими видами ламп или лампами большей мощности, чем те, на которые рассчитаны св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тильники; окрашивать и матировать светопропускающие элементы (колпаки);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включать электроустановки без аппаратов, отключающих защищаемую электрич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скую цепь при ненормальных режимах;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заменять устройства защиты [тепловые расцепители (реле) магнитных пускателей и автоматов, предохранители, электромагнитные расцепители автоматов] электрообор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дования другими видами защит или устройствами защит с другими номинальными п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раметрами, на которые данное электрооборудование не рассчитано;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оставлять в работе электрооборудование с высотой слоя защитной жидкости или кварцевого песка ниже установленной;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оставлять в работе электрооборудование с видом взрывозащиты "заполнение или продувка оболочки под избыточным давлением" ("р") с давлением ниже указанного в точках контроля этого давления согласно инструкции по монтажу и эксплуатации. При этом во взрывоопасных зонах классов 1 и 2 для взрывозащищенного электрооборуд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 xml:space="preserve">вания видов </w:t>
      </w:r>
      <w:r w:rsidRPr="001033C4">
        <w:rPr>
          <w:rFonts w:ascii="Times New Roman" w:hAnsi="Times New Roman" w:cs="Times New Roman"/>
          <w:iCs/>
          <w:sz w:val="28"/>
          <w:szCs w:val="28"/>
        </w:rPr>
        <w:t>Р</w:t>
      </w:r>
      <w:r w:rsidRPr="001033C4">
        <w:rPr>
          <w:rFonts w:ascii="Times New Roman" w:hAnsi="Times New Roman" w:cs="Times New Roman"/>
          <w:iCs/>
          <w:sz w:val="28"/>
          <w:szCs w:val="28"/>
          <w:vertAlign w:val="subscript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 xml:space="preserve"> и </w:t>
      </w:r>
      <w:r w:rsidRPr="001033C4">
        <w:rPr>
          <w:rFonts w:ascii="Times New Roman" w:hAnsi="Times New Roman" w:cs="Times New Roman"/>
          <w:iCs/>
          <w:sz w:val="28"/>
          <w:szCs w:val="28"/>
        </w:rPr>
        <w:t>Р</w:t>
      </w:r>
      <w:r w:rsidRPr="001033C4">
        <w:rPr>
          <w:rFonts w:ascii="Times New Roman" w:hAnsi="Times New Roman" w:cs="Times New Roman"/>
          <w:iCs/>
          <w:sz w:val="28"/>
          <w:szCs w:val="28"/>
          <w:vertAlign w:val="subscript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 xml:space="preserve"> требуется срабатывание двух автоматических устройств или одн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 xml:space="preserve">го защитного устройства для взрывозащиты вида </w:t>
      </w:r>
      <w:r w:rsidRPr="001033C4">
        <w:rPr>
          <w:rFonts w:ascii="Times New Roman" w:hAnsi="Times New Roman" w:cs="Times New Roman"/>
          <w:iCs/>
          <w:sz w:val="28"/>
          <w:szCs w:val="28"/>
        </w:rPr>
        <w:t>Р</w:t>
      </w:r>
      <w:r w:rsidRPr="001033C4">
        <w:rPr>
          <w:rFonts w:ascii="Times New Roman" w:hAnsi="Times New Roman" w:cs="Times New Roman"/>
          <w:iCs/>
          <w:sz w:val="28"/>
          <w:szCs w:val="28"/>
          <w:vertAlign w:val="subscript"/>
        </w:rPr>
        <w:t>z</w:t>
      </w:r>
      <w:r w:rsidRPr="001033C4">
        <w:rPr>
          <w:rFonts w:ascii="Times New Roman" w:hAnsi="Times New Roman" w:cs="Times New Roman"/>
          <w:sz w:val="28"/>
          <w:szCs w:val="28"/>
        </w:rPr>
        <w:t xml:space="preserve"> при давлении ниже нормирова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ного. Должна быть обеспечена возможность проверки правильности работы устройств во время эксплуатации электрооборудования. Изменение уставок защитных устройств должно быть возможным только с помощью инструмента или ключа;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эксплуатировать кабели с внешними повреждениями наружной оболочки и стал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ных труб электропроводок.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3.4.34. На взрывозащищенном электрооборудовании закрашивать паспортные та</w:t>
      </w:r>
      <w:r w:rsidRPr="001033C4">
        <w:rPr>
          <w:rFonts w:ascii="Times New Roman" w:hAnsi="Times New Roman" w:cs="Times New Roman"/>
          <w:sz w:val="28"/>
          <w:szCs w:val="28"/>
        </w:rPr>
        <w:t>б</w:t>
      </w:r>
      <w:r w:rsidRPr="001033C4">
        <w:rPr>
          <w:rFonts w:ascii="Times New Roman" w:hAnsi="Times New Roman" w:cs="Times New Roman"/>
          <w:sz w:val="28"/>
          <w:szCs w:val="28"/>
        </w:rPr>
        <w:t>лички не допускается. Необходимо периодически восстанавливать окраску знаков взрывозащиты и предупреждающих знаков. Цвет их окраски должен отличаться от цвета окраски электрооборудования.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3.4.35. Периодичность профилактических испытаний взрывозащищенного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оборудования устанавливает ответственный за электрохозяйство Потребителя с уч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том местных условий. Она должна быть не реже, чем указано в главах настоящих Пр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вил, относящихся к эксплуатации электроустановок общего назначения.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Испытания проводятся в соответствии с требованиями и нормами, указанными в правилах и инструкциях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3.4.36. Электрические испытания во взрывоопасных зонах разрешается проводить только взрывозащищенными приборами, предназначенными для соответствующих взрывоопасных сред, а также приборами, на которые имеется заключение испытател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ной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Разрешается проводить испытания непосредственно во взрывоопасных зонах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борами общего назначения при условии, что взрывоопасные смеси во время провед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испытаний отсутствуют или содержание горючих газов (паров легковосплам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няющихся жидкостей) во взрывоопасной зоне находится в пределах установленных норм. Кроме того, должна быть исключена возможность образования взрывоопасных смесей во время проведения испытаний, а также должно быть письменное разрешение на огневые работы.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Разрешается испытывать взрывозащищенное электрооборудование, кроме электр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оборудования с видами взрывозащиты "искробезопасная электрическая цепь" и "п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вышенная надежность против взрыва" (по ПИВРЭ) или с взрывозащитой вида "е", без письменного разрешения на огневые работы приборами, аппаратами, испытательными установками общего назначения, установленными в распределительных устройствах, расположенных в помещениях, кроме особо опасных, при условии, что все узлы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трооборудования, создающие элементы взрывозащиты, находятся в собранном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стоянии.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3.4.37. При загазованности помещения, вызванной аварией, нарушением технолог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ческого режима работы или какой-либо другой причиной, должны быть проведены все мероприятия, предусмотренные местными инструкциями по действиям в аварийных ситуациях.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3.4.38. У Потребителей, имеющих опасность взрыва пыли или волокон, необходимо измерять концентрацию взвешенной в воздухе пыли или волокон при полностью раб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тающем технологическом оборудовании. Периодичность измерений концентрации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висит от местных условий, но не реже 1 раза в месяц.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технической документации (проекте, технологическом регламенте и т.д.) должны быть приведены характеристики образующихся в процессе производства горючих 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локон или пыли: нижний концентрационный предел, температура самовоспламенения и тления осевшей пыли (аэрогеля), температура самовоспламенения взвешенной пыли (аэрозоля), которые устанавливаются уполномоченными на это организациями.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3.4.39. Уплотнения и другие приспособления, обеспечивающие защиту помещений подстанций, трансформаторных пунктов и других помещений электроустановок от проникновения пыли и горючих волокон, должны содержаться в исправности. Эти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мещения должны очищаться от пыли и волокон в сроки, обусловленные местными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ловиями, но не реже 2 раз в год.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3.4.40. Внутренние и внешние поверхности электрооборудования и электропроводок должны очищаться от пыли и волокон регулярно в сроки, определяемые местными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ловиями. Особое внимание следует обращать на предотвращение накапливания пыли и волокон на нагретых поверхностях.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3.4.41. Очищать электрооборудование и электропроводки от пыли или волокон сл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дует путем отсоса.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Допускается очистка сжатым воздухом из шланга с резиновым наконечником при наличии передвижной пылеотсасывающей установки, состоящей из взрывозащище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ного вентилятора и фильтра на его напорной стороне. Всасывающая сторона вентил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тора должна быть выполнена в виде укрытия, которое закрепляется над очищаемым оборудованием.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3.4.42. Пыль и волокна внутри электрооборудования должны убираться в сроки, указанные в местных инструкциях, но не реже: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 раза в год - для электрических машин с нормально искрящимися частями (машины постоянного тока, коллекторные и др.);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 раз в 2-3 месяца - для электрооборудования, установленного на механизмах, по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верженных тряске, вибрации и т.п.;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 раз в год - для остального электрооборудования.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3.4.43. Осветительная арматура (стеклянные колпаки, рефлекторы, металлические части и др.) и лампы всех видов должны очищаться в сроки, обусловленные местными инструкциями, а в тех случаях, когда слой осевшей пыли на наружных поверхностях металлических оболочек превышает </w:t>
      </w:r>
      <w:smartTag w:uri="urn:schemas-microsoft-com:office:smarttags" w:element="metricconverter">
        <w:smartTagPr>
          <w:attr w:name="ProductID" w:val="5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, - досрочно.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3.4.44. Персонал, обслуживающий электрооборудование, должен своевременно см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зывать его трущиеся поверхности во избежание их абразивного износа. Регулярно в сроки, установленные в зависимости от местных условий, необходимо заменять сма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ку в пыленепроницаемых соединениях типа "металл к металлу" со смазкой.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3.4.45. Эластичные уплотнения, предназначенные для защиты электрооборудования от проникновения пыли или волокон, должны быть исправными и своевременно зам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няться.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3.4.46. При сжатии вновь установленной уплотнительной резиновой прокладки ее высота должна изменяться в пределах 30-40%.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3.4.47. Применять деревянные или металлические ящики в качестве дополнител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ных оболочек для защиты электрических машин от проникновения пыли или волокон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3.4.48. Подача напряжения на электрооборудование в помещениях с взрывоопасн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ми технологическими процессами допускается только при работающих вентиляцио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ных системах.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3.4.49. Ежемесячно необходимо производить кратковременный пуск неработающих (резервных) вентиляторов в целях освобождения их от скопившейся пыли или вол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кон.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3.4.50. Систематически должна контролироваться температура узлов электрообор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дования, для которых это предусмотрено его конструкцией. Максимальная температ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ра наружных поверхностей электрооборудования, установленного на предприятиях, где имеется опасность взрыва пыли и волокон, должна быть на 50°С ниже температ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ры тления или самовоспламенения для осевшей пыли и не более 2/3 температуры с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мовоспламенения взвешенной пыли.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тех случаях, когда невозможно обеспечить слой осевшей пыли на оболочке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 xml:space="preserve">трооборудования менее </w:t>
      </w:r>
      <w:smartTag w:uri="urn:schemas-microsoft-com:office:smarttags" w:element="metricconverter">
        <w:smartTagPr>
          <w:attr w:name="ProductID" w:val="5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, оно должно быть испытано для определения реального нагрева его наружных поверхностей. Такие испытания проводят специально уполн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моченные испытательные организации.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3.4.51. Ремонт и профилактические испытания взрывозащищенного электрообор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дования должны проводиться в сроки, установленные настоящими Правилами, инс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рукциями заводов-изготовителей и другой нормативно-технической документацией.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3.4.52. Потребитель может заменять любые детали взрывозащищенного электрооб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рудования деталями, изготовленными заводом-изготовителем или предприятием,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лучившим разрешение на ремонт такого оборудования, по согласованной в 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ленном порядке технической документации, с последующей проверкой элементов взрывозащиты.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3.4.53. На взрывозащищенном электрооборудовании оперативному или оперативно-ремонтному персоналу по перечню работ, выполняемых в порядке текущей эксплуат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ции, разрешается выполнять следующие виды работ при соблюдении требований, предъявляемых при ремонте электрооборудования общего назначения: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замену смазки и замену подшипников аналогичными;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ревизию токоведущих частей, контактных соединений, замену контакторов, реле расцепителей однотипными, замену контактных колец и коллекторов;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замену перегоревших ламп и поврежденных колпаков в светильниках (при высоте их установки до </w:t>
      </w:r>
      <w:smartTag w:uri="urn:schemas-microsoft-com:office:smarttags" w:element="metricconverter">
        <w:smartTagPr>
          <w:attr w:name="ProductID" w:val="2,5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2,5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разборку и сборку электрооборудования, чистку и смазку взрывозащищенных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верхностей, ремонт наружных элементов оболочки, не связанных с ее взрывобезопа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ностью (например, лап двигателей, рым-болтов или ушей для транспортировки и т.п.);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устранение течи масла (защитной жидкости) и его замену;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замену уплотняющих прокладок и эластичных колец, уплотняющих кабели или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вода. Эластичные кольца допускается устанавливать разрезными в соответствии с рис.П6.1 и П6.2 (Приложение 6), если жилы кабелей и проводов имеют наконечники и монтаж выполняется по соответствующим инструкциям;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замену предохранителей, сухих гальванических элементов и аккумуляторных бат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рей идентичными. При ремонте искробезопасных систем и электрооборудования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водятся только работы, которые регламентированы монтажно-эксплуатационной и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струкцией;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замену поврежденных изоляторов идентичными;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ремонт оболочек и установленного в них электрооборудования, а также систем обеспечения оболочек защитным газом и систем защиты и блокировок при условии, что этот ремонт не будет влиять на взрывозащищенность электрооборудования, об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лочка которого заполнена или продувается защитным газом под избыточным давлен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ремонт вентиляторов электродвигателя и его кожуха;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установку недостающих болтов, винтов и гаек. Размеры и материал устанавлива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мых болтов, винтов, гаек должны соответствовать заменяемым.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вводе в эксплуатацию асинхронного электродвигателя с защитой вида "е" (п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 xml:space="preserve">вышенная надежность против взрыва) с замененной обмоткой необходимо проверить наличие защиты от перегрузки, обеспечивающей его отключение при заторможенном роторе за время, не превышающее время срабатывания защиты </w:t>
      </w:r>
      <w:r w:rsidRPr="001033C4">
        <w:rPr>
          <w:rFonts w:ascii="Times New Roman" w:hAnsi="Times New Roman" w:cs="Times New Roman"/>
          <w:iCs/>
          <w:sz w:val="28"/>
          <w:szCs w:val="28"/>
        </w:rPr>
        <w:t>t</w:t>
      </w:r>
      <w:r w:rsidRPr="001033C4">
        <w:rPr>
          <w:rFonts w:ascii="Times New Roman" w:hAnsi="Times New Roman" w:cs="Times New Roman"/>
          <w:iCs/>
          <w:sz w:val="28"/>
          <w:szCs w:val="28"/>
          <w:vertAlign w:val="subscript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, указанное на его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водской табличке.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После ремонта элементы взрывозащиты электрооборудования должны соответств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вать требованиям инструкций заводов-изготовителей и государственных стандартов на взрывозащищенное электрооборудование или ремонтной документации, согласова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ной с испытательной организацией.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 производство других видов ремонтных работ Потребитель должен получить ра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решение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Руководители и специалисты, под руководством и контролем которых производятся ремонт и испытания электрооборудования, несут полную ответственность за качество работ.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3.4.54. При каждом повреждении взрывозащищенного электрооборудования отве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ственный за эксплуатацию участка составляет акт или вносит запись в паспорт инд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видуальной эксплуатации с указанием даты и причины повреждения, а также делает отметку о его устранении.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3.4.55. Разборка и сборка электрооборудования должны производиться в последов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тельности, которая указана в заводской инструкции по монтажу и эксплуатации,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чем по возможности эти работы должны выполняться в мастерской. Питающие каб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ли, отсоединенные на время снятия электродвигателей в ремонт, должны быть защ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щены от механических повреждений. При разборке взрывонепроницаемых оболочек электрооборудования не допускается наличие огня: не допускается курение; должен применяться инструмент, исключающий образование искр.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3.4.56. По окончании ремонта взрывозащищенного электрооборудования необход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мо измерить параметры взрывозащиты, указанные в инструкциях заводов-изготовителей или ремонтной документации, согласованной с испытательной орган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зацией, а полученные данные и объем выполненной работы записать в паспорт (карту) электрооборудования.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3.4.57. Силовые и осветительные сети должны ремонтироваться с соблюдением норм (технологических инструкций по отдельным видам электромонтажных работ).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замене проводов и кабелей изменять их сечение и марку не допускается.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3.4.58. После ремонта труб электропроводки, связанного с полной или частичной их заменой, трубы должны испытываться на плотность соединений в соответствии с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тановленными требованиями.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При частичной замене трубной проводки или подключении к ней вновь смонтир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ванных участков испытываются только вновь смонтированные или замененные учас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3.4.59. Потребитель, эксплуатирующий и проводящий ремонт электрооборудования, должен проводить техническое обучение персонала, непосредственно связанного с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монтом и/или проверкой электрооборудования, и осуществлять надзор за уровнем их квалификации.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Обучение на курсах повышения квалификации должно проводиться регулярно (не реже одного раза в три года).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8765C" w:rsidRDefault="00597859" w:rsidP="0078765C">
      <w:pPr>
        <w:pStyle w:val="1"/>
        <w:rPr>
          <w:rFonts w:ascii="Times New Roman" w:hAnsi="Times New Roman"/>
          <w:sz w:val="28"/>
        </w:rPr>
      </w:pPr>
      <w:bookmarkStart w:id="31" w:name="_Toc184990452"/>
      <w:r w:rsidRPr="0078765C">
        <w:rPr>
          <w:rFonts w:ascii="Times New Roman" w:hAnsi="Times New Roman"/>
          <w:sz w:val="28"/>
        </w:rPr>
        <w:t>Глава 3.5</w:t>
      </w:r>
      <w:r w:rsidR="0078765C" w:rsidRPr="0078765C">
        <w:rPr>
          <w:rFonts w:ascii="Times New Roman" w:hAnsi="Times New Roman"/>
          <w:sz w:val="28"/>
        </w:rPr>
        <w:t xml:space="preserve"> </w:t>
      </w:r>
      <w:r w:rsidRPr="0078765C">
        <w:rPr>
          <w:rFonts w:ascii="Times New Roman" w:hAnsi="Times New Roman"/>
          <w:sz w:val="28"/>
        </w:rPr>
        <w:t>ПЕРЕНОСНЫЕ И ПЕРЕДВИЖНЫЕ ЭЛЕКТРОПРИЕМНИКИ</w:t>
      </w:r>
      <w:bookmarkEnd w:id="31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3.5.1. Настоящая глава Правил распространяется на переносные и передвижные электроприемники напряжением до 1000 В, конструкция которых предусматривает возможность их перемещения к месту применения по назначению вручную (без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менения транспортных средств), а также вспомогательное оборудование к ним, 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пользуемые в производственной деятельности Потребителей, и устанавливает общие требования к организации их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3.5.2. При организации эксплуатации конкретного вида переносных, передвижных электроприемников (электроинструмент, электрические машины, светильники, св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рочные установки, насосы, печи, компрессоры), вспомогательного оборудования к ним (переносные: разделительные и понижающие трансформаторы, преобразователи ча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тоты, устройства защитного отключения, кабели-удлинители и т.п.) необходимо уч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тывать дополнительные требования к ним, изложенные в документации завода-изготовителя, государственных стандартах, правилах безопасности и настоящих Пр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вилах.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3.5.3. Переносные и передвижные электроприемники, вспомогательное 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ние к ним должны соответствовать требованиям государственных стандартов или те</w:t>
      </w:r>
      <w:r w:rsidRPr="001033C4">
        <w:rPr>
          <w:rFonts w:ascii="Times New Roman" w:hAnsi="Times New Roman" w:cs="Times New Roman"/>
          <w:sz w:val="28"/>
          <w:szCs w:val="28"/>
        </w:rPr>
        <w:t>х</w:t>
      </w:r>
      <w:r w:rsidRPr="001033C4">
        <w:rPr>
          <w:rFonts w:ascii="Times New Roman" w:hAnsi="Times New Roman" w:cs="Times New Roman"/>
          <w:sz w:val="28"/>
          <w:szCs w:val="28"/>
        </w:rPr>
        <w:t>нических условий, утвержденных в установленном порядке.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3.5.4. Переносные и передвижные электроприемники, вспомогательное 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ние к ним, в том числе иностранного производства, подлежащие обязательной серт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фикации, должны иметь российские сертификаты соответствия.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3.5.5. Применять переносные и передвижные электроприемники допускается только в соответствии с их назначением, указанным в паспорте.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3.5.6. Каждый переносной, передвижной электроприемник, элементы вспомогател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ного оборудования к ним должны иметь инвентарные номера.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3.5.7. К работе с использованием переносного или передвижного электроприемника, требующего наличия у персонала групп по электробезопасности, допускаются рабо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ники, прошедшие инструктаж по охране труда и имеющие группу по электробезопа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ности.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3.5.8. Подключение (отключение) к (от) электрической сети переносных и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движных электроприемников при помощи втычных соединителей или штепсельных соединений, удовлетворяющих требованиям электробезопасности, разрешается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полнять персоналу, допущенному к работе с ними.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3.5.9. Присоединение переносных, передвижных электроприемников, вспомогател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ного оборудования к ним к электрической сети с помощью разборных контактных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единений и отсоединение его от сети должен выполнять электротехнический перс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нал, имеющий группу III, эксплуатирующий эту электрическую сеть.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3.5.10. Для поддержания исправного состояния, проведения периодических пров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рок переносных и передвижных электроприемников, вспомогательного оборудования к ним распоряжением руководителя Потребителя должен быть назначен ответстве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ный работник или работники, имеющие группу III. Данные работники обязаны вести Журнал регистрации инвентарного учета, периодической проверки и ремонта пер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носных и передвижных электроприемников, вспомогательного оборудования к ним.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3.5.11. Переносные и передвижные электроприемники, вспомогательное 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ние к ним должны подвергаться периодической проверке не реже одного раза в 6 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сяцев. Результаты проверки работники, указанные в п.3.5.10, отражают в Журнале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гистрации инвентарного учета, периодической проверки и ремонта переносных и п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редвижных электроприемников, вспомогательного оборудования к ним.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3.5.12. В объем периодической проверки переносных и передвижных электроприе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ников, вспомогательного оборудования к ним входят: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внешний осмотр;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проверка работы на холостом ходу в течение не менее 5 мин;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измерение сопротивления изоляции;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проверка исправности цепи заземления электроприемников и вспомогательного оборудования классов 01 и 1.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3.5.13. В процессе эксплуатации переносные, передвижные электроприемники, вспомогательное оборудование к ним должны подвергаться техническому обслужив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нию, испытаниям и измерениям, планово-предупредительным ремонтам в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вии с указаниями заводов-изготовителей, приведенными в документации на эти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троприемники и вспомогательное оборудование к ним.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3.5.14. Ремонт переносных и передвижных электроприемников, вспомогательного оборудования к ним должен производиться специализированной организацией (по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разделением). После ремонта каждый переносной и передвижной электроприемник, вспомогательное оборудование должны быть подвергнуты испытаниям в соответствии с государственными стандартами, указаниями завода-изготовителя, нормами испыт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ний электрооборудования (Приложение 3).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3.5.15. Не разрешается эксплуатировать переносные и передвижные электроприе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ники класса 0 в особо неблагоприятных условиях, особо опасных помещениях и в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мещениях с повышенной опасностью.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32" w:name="_Toc184990453"/>
      <w:r w:rsidRPr="00291D58">
        <w:rPr>
          <w:rFonts w:ascii="Times New Roman" w:hAnsi="Times New Roman"/>
          <w:sz w:val="28"/>
        </w:rPr>
        <w:t>Глава 3.6</w:t>
      </w:r>
      <w:r w:rsidR="00291D58" w:rsidRPr="00291D58">
        <w:rPr>
          <w:rFonts w:ascii="Times New Roman" w:hAnsi="Times New Roman"/>
          <w:sz w:val="28"/>
        </w:rPr>
        <w:t xml:space="preserve"> </w:t>
      </w:r>
      <w:r w:rsidRPr="00291D58">
        <w:rPr>
          <w:rFonts w:ascii="Times New Roman" w:hAnsi="Times New Roman"/>
          <w:sz w:val="28"/>
        </w:rPr>
        <w:t>МЕТОДИЧЕСКИЕ УКАЗАНИЯ ПО ИСПЫТАНИЯМ ЭЛЕКТРООБ</w:t>
      </w:r>
      <w:r w:rsidRPr="00291D58">
        <w:rPr>
          <w:rFonts w:ascii="Times New Roman" w:hAnsi="Times New Roman"/>
          <w:sz w:val="28"/>
        </w:rPr>
        <w:t>О</w:t>
      </w:r>
      <w:r w:rsidRPr="00291D58">
        <w:rPr>
          <w:rFonts w:ascii="Times New Roman" w:hAnsi="Times New Roman"/>
          <w:sz w:val="28"/>
        </w:rPr>
        <w:t>РУДОВАНИЯ</w:t>
      </w:r>
      <w:r w:rsidR="00291D58" w:rsidRPr="00291D58">
        <w:rPr>
          <w:rFonts w:ascii="Times New Roman" w:hAnsi="Times New Roman"/>
          <w:sz w:val="28"/>
        </w:rPr>
        <w:t xml:space="preserve"> </w:t>
      </w:r>
      <w:r w:rsidRPr="00291D58">
        <w:rPr>
          <w:rFonts w:ascii="Times New Roman" w:hAnsi="Times New Roman"/>
          <w:sz w:val="28"/>
        </w:rPr>
        <w:t>И АППАРАТОВ ЭЛЕКТРОУСТАНОВОК ПОТРЕБИТЕЛЕЙ</w:t>
      </w:r>
      <w:bookmarkEnd w:id="3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3.6.1. Нормы испытаний электрооборудования и аппаратов электроустановок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требителей (далее - нормы), приведенные в приложении 3 настоящих Правил, являю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 обязательными для Потребителей, эксплуатирующих электроустановки напряжен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до 220 кВ. При испытаниях и измерениях параметров электрооборудования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троустановок напряжением выше 220 кВ, а также генераторов и синхронных компе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саторов следует руководствоваться соответствующими требованиями.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3.6.2. Конкретные сроки испытаний и измерений параметров электрооборудования электроустановок при капитальном ремонте (далее - К), при текущем ремонте (далее -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Т) и при межремонтных испытаниях и измерениях, т.е. при профилактических исп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таниях, выполняемых для оценки состояния электрооборудования и не связанных с выводом электрооборудования в ремонт (далее - М), определяет технический руков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дитель Потребителя на основе Приложения 3 настоящих Правил с учетом рекоменд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ций заводских инструкций, состояния электроустановок и местных условий.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Указанная для отдельных видов электрооборудования периодичность испытаний в разделах 1-28 является рекомендуемой и может быть изменена решением техническ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го руководителя Потребителя.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3.6.3. Для видов электрооборудования, не включенных в настоящие нормы, ко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кретные нормы и сроки испытаний и измерений параметров должен устанавливать технический руководитель Потребителя с учетом инструкций (рекомендаций)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3.6.4. Нормы испытаний электрооборудования иностранных фирм должны устана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ливаться с учетом указаний фирмы-изготовителя.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3.6.5. Электрооборудование после ремонта испытывается в объеме, определяемом нормами. До начала ремонта испытания и измерения производятся для установления объема и характера ремонта, а также для получения исходных данных, с которыми сравниваются результаты послеремонтных испытаний и измерений.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3.6.6. Оценка состояния изоляции электрооборудования, находящегося в стадии длительного хранения (в том числе аварийного резерва), производится в соответствии с указаниями данных норм, как и находящегося в эксплуатации. Отдельные части и детали проверяются по нормам, указанным заводом-изготовителем в сопроводител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ной документации на изделия.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3.6.7. Объем и периодичность испытаний и измерений электрооборудования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троустановок в гарантийный период работы должны приниматься в соответствии с указаниями инструкций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3.6.8. Заключение о пригодности электрооборудования к эксплуатации выдается не только на основании сравнения результатов испытаний и измерений с нормами, но и по совокупности результатов всех проведенных испытаний, измерений и осмотров.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Значения параметров, полученных при испытаниях и измерениях, должны быть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поставлены с результатами измерений однотипного электрооборудования или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трооборудования других фаз, а также с результатами предыдущих измерений и исп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таний, в том числе с исходными их значениями.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 исходными значениями измеряемых параметров следует понимать их значения, указанные в паспортах и протоколах заводских испытаний и измерений. В случае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ведения капитального или восстановительного ремонта под исходными значениями понимаются результаты измерений, полученные при этих ремонтах.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отсутствии таких значений в качестве исходных могут быть приняты значения, полученные при испытаниях вновь вводимого однотипного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3.6.9. Электрооборудование и изоляторы на номинальное напряжение, превыша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щее номинальное напряжение электроустановки, в которой они эксплуатируются, м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гут испытываться повышенным напряжением по нормам, установленным для класса изоляции данной 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3.6.10. Если испытание повышенным выпрямленным напряжением или напряжен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промышленной частоты производится без отсоединения ошиновки от электрооб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рудования, то значение испытательного напряжения принимается по нормам для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трооборудования с самым низким испытательным напряжением.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Испытание повышенным напряжением изоляторов и трансформаторов тока, соед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ненных с силовыми кабелями 6-10 кВ, может производиться вместе с кабелями по нормам, принятым для силовых кабелей.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3.6.11. При отсутствии необходимой испытательной аппаратуры переменного тока допускается испытывать электрооборудование распределительных устройств (напр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жением до 20 кВ) повышенным выпрямленным напряжением, равным полуторакра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ному значению испытательного напряжения промышленной частоты.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3.6.12. Испытания и измерения должны проводиться по программам (методикам), утвержденным руководителем Потребителя и соответствующим требованиям, утве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жденных в установленном порядке (рекомендованных) документов, типовых метод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ческих указаний по испытаниям и измерениям. Программы должны предусматривать меры по обеспечению безопасного проведения работ.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3.6.13. Результаты испытаний, измерений и опробований должны быть оформлены протоколами или актами, которые хранятся вместе с паспортами на электрооборуд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3.6.14. Электрические испытания электрооборудования и отбор пробы трансформ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торного масла из баков аппаратов на химический анализ необходимо проводить при температуре изоляции не ниже 5°С.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3.6.15. Характеристики изоляции электрооборудования рекомендуется измерять по однотипным схемам и при одинаковой температуре.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Сравнение характеристик изоляции должно производиться при одной и той же те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пературе изоляции или близких ее значениях (разница температур не более 5°С). Если это невозможно, то должен производиться температурный пересчет в соответствии с инструкциями по эксплуатации конкретных видов электрооборудования.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3.6.16. Перед проведением испытаний и измерений электрооборудования (за искл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чением вращающихся машин, находящихся в эксплуатации) наружная поверхность его изоляции должна быть очищена от пыли и грязи, кроме тех случаев, когда измерения проводятся методом, не требующим отключения оборудования.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3.6.17. При испытании изоляции обмоток вращающихся машин, трансформаторов и реакторов повышенным напряжением промышленной частоты должны быть испытаны поочередно каждая электрически независимая цепь или параллельная ветвь (в после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нем случае - при наличии полной изоляции между ветвями). При этом один полюс 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пытательного устройства соединяется с выводом испытываемой обмотки, другой - с заземленным корпусом испытываемого электрооборудования, с которым на все время испытаний данной обмотки электрически соединяются все другие обмотки. Обмотки, соединенные между собой наглухо и не имеющие вывода концов каждой фазы или ветви, должны испытываться относительно корпуса без разъединения.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3.6.18. При испытаниях электрооборудования повышенным напряжением промы</w:t>
      </w:r>
      <w:r w:rsidRPr="001033C4">
        <w:rPr>
          <w:rFonts w:ascii="Times New Roman" w:hAnsi="Times New Roman" w:cs="Times New Roman"/>
          <w:sz w:val="28"/>
          <w:szCs w:val="28"/>
        </w:rPr>
        <w:t>ш</w:t>
      </w:r>
      <w:r w:rsidRPr="001033C4">
        <w:rPr>
          <w:rFonts w:ascii="Times New Roman" w:hAnsi="Times New Roman" w:cs="Times New Roman"/>
          <w:sz w:val="28"/>
          <w:szCs w:val="28"/>
        </w:rPr>
        <w:t>ленной частоты, а также при измерениях тока и потерь холостого хода силовых и 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мерительных трансформаторов рекомендуется, использовать линейное напряжение питающей сети.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Скорость подъема напряжения до 1/3 испытательного значения может быть прои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вольной. Далее испытательное напряжение должно подниматься плавно, со скоростью, допускающей производить визуальный отсчет по измерительным приборам, и по до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тижении установленного значения поддерживаться неизменной в течение времени 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пытания. После требуемой выдержки напряжение плавно снижается до значения не менее 1/3 испытательного и отключается. Под продолжительностью испытания подр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зумевается время приложения полного испытательного напряжения, установленного нормами.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3.6.19. До и после испытания изоляции повышенным напряжением промышленной частоты или выпрямленным напряжением рекомендуется измерять сопротивление изоляции с помощью мегаомметра. За сопротивление изоляции принимается одном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 xml:space="preserve">нутное значение измеренного сопротивления </w:t>
      </w:r>
      <w:r w:rsidRPr="001033C4">
        <w:rPr>
          <w:rFonts w:ascii="Times New Roman" w:hAnsi="Times New Roman" w:cs="Times New Roman"/>
          <w:iCs/>
          <w:sz w:val="28"/>
          <w:szCs w:val="28"/>
        </w:rPr>
        <w:t>R</w:t>
      </w:r>
      <w:r w:rsidRPr="001033C4">
        <w:rPr>
          <w:rFonts w:ascii="Times New Roman" w:hAnsi="Times New Roman" w:cs="Times New Roman"/>
          <w:sz w:val="28"/>
          <w:szCs w:val="28"/>
          <w:vertAlign w:val="subscript"/>
        </w:rPr>
        <w:t>60</w:t>
      </w:r>
      <w:r w:rsidRPr="001033C4">
        <w:rPr>
          <w:rFonts w:ascii="Times New Roman" w:hAnsi="Times New Roman" w:cs="Times New Roman"/>
          <w:sz w:val="28"/>
          <w:szCs w:val="28"/>
        </w:rPr>
        <w:t>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Если в соответствии с нормами требуется определение коэффициента абсорбции (</w:t>
      </w:r>
      <w:r w:rsidRPr="001033C4">
        <w:rPr>
          <w:rFonts w:ascii="Times New Roman" w:hAnsi="Times New Roman" w:cs="Times New Roman"/>
          <w:iCs/>
          <w:sz w:val="28"/>
          <w:szCs w:val="28"/>
        </w:rPr>
        <w:t>R</w:t>
      </w:r>
      <w:r w:rsidRPr="001033C4">
        <w:rPr>
          <w:rFonts w:ascii="Times New Roman" w:hAnsi="Times New Roman" w:cs="Times New Roman"/>
          <w:sz w:val="28"/>
          <w:szCs w:val="28"/>
          <w:vertAlign w:val="subscript"/>
        </w:rPr>
        <w:t>60</w:t>
      </w:r>
      <w:r w:rsidRPr="001033C4">
        <w:rPr>
          <w:rFonts w:ascii="Times New Roman" w:hAnsi="Times New Roman" w:cs="Times New Roman"/>
          <w:sz w:val="28"/>
          <w:szCs w:val="28"/>
        </w:rPr>
        <w:t>/</w:t>
      </w:r>
      <w:r w:rsidRPr="001033C4">
        <w:rPr>
          <w:rFonts w:ascii="Times New Roman" w:hAnsi="Times New Roman" w:cs="Times New Roman"/>
          <w:iCs/>
          <w:sz w:val="28"/>
          <w:szCs w:val="28"/>
        </w:rPr>
        <w:t>R</w:t>
      </w:r>
      <w:r w:rsidRPr="001033C4">
        <w:rPr>
          <w:rFonts w:ascii="Times New Roman" w:hAnsi="Times New Roman" w:cs="Times New Roman"/>
          <w:sz w:val="28"/>
          <w:szCs w:val="28"/>
          <w:vertAlign w:val="subscript"/>
        </w:rPr>
        <w:t>15</w:t>
      </w:r>
      <w:r w:rsidRPr="001033C4">
        <w:rPr>
          <w:rFonts w:ascii="Times New Roman" w:hAnsi="Times New Roman" w:cs="Times New Roman"/>
          <w:sz w:val="28"/>
          <w:szCs w:val="28"/>
        </w:rPr>
        <w:t>), отсчет производится дважды: через 15 и 60 с после начала измерений.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3.6.20. При измерении параметров изоляции электрооборудования должны учит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ваться случайные и систематические погрешности, обусловленные погрешностями измерительных приборов и аппаратов, дополнительными емкостями и индуктивными связями между элементами измерительной схемы, воздействием температуры, влиян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ем внешних электромагнитных и электростатических полей на измерительное устро</w:t>
      </w:r>
      <w:r w:rsidRPr="001033C4">
        <w:rPr>
          <w:rFonts w:ascii="Times New Roman" w:hAnsi="Times New Roman" w:cs="Times New Roman"/>
          <w:sz w:val="28"/>
          <w:szCs w:val="28"/>
        </w:rPr>
        <w:t>й</w:t>
      </w:r>
      <w:r w:rsidRPr="001033C4">
        <w:rPr>
          <w:rFonts w:ascii="Times New Roman" w:hAnsi="Times New Roman" w:cs="Times New Roman"/>
          <w:sz w:val="28"/>
          <w:szCs w:val="28"/>
        </w:rPr>
        <w:t>ство, погрешностями метода и т.п. При измерении тока утечки (тока проводимости) в случае необходимости учитываются пульсации выпрямленного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3.6.21. Значения тангенса угла диэлектрических потерь изоляции электрооборудов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 и тока проводимости разрядников в данных нормах приведены при температуре оборудования 20°С.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измерении тангенса угла диэлектрических потерь изоляции электрооборудов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ния следует одновременно определять и ее емкость.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3.6.22. Испытание напряжением 1000 В промышленной частоты может быть зам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нено измерением одноминутного значения сопротивления изоляции мегаомметром на напряжение 2500 В. Эта замена не допускается при испытании ответственных вр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щающихся машин и цепей релейной защиты и автоматики, а также в случаях, огов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ренных в нормах.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3.6.23. При испытании внешней изоляции электрооборудования повышенным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пряжением промышленной частоты, производимом при факторах внешней среды,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личающихся от нормальных (температура воздуха 20°С, абсолютная влажность 11 г/м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033C4">
        <w:rPr>
          <w:rFonts w:ascii="Times New Roman" w:hAnsi="Times New Roman" w:cs="Times New Roman"/>
          <w:sz w:val="28"/>
          <w:szCs w:val="28"/>
        </w:rPr>
        <w:t>, атмосферное давление 101,3 кПа, если в стандартах на электрооборудование не приняты другие пределы), значение испытательного напряжения должно определяться с учетом поправочного коэффициента на условия испытания, регламентируемого с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ответствующими государственными стандартами.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3.6.24. Проведению нескольких видов испытаний изоляции электрооборудования, испытанию повышенным напряжением должны предшествовать тщательный осмотр и оценка состояния изоляции другими методами. Электрооборудование, забракованное при внешнем осмотре, независимо от результатов испытаний и измерений должно быть заменено или отремонтировано.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3.6.25. Результаты испытания повышенным напряжением считаются удовлетвор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тельными, если при приложении полного испытательного напряжения не наблюдалось скользящих разрядов, толчков тока утечки или плавного нарастания тока утечки,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боев или перекрытий изоляции, и если сопротивление изоляции, измеренное мегао</w:t>
      </w:r>
      <w:r w:rsidRPr="001033C4">
        <w:rPr>
          <w:rFonts w:ascii="Times New Roman" w:hAnsi="Times New Roman" w:cs="Times New Roman"/>
          <w:sz w:val="28"/>
          <w:szCs w:val="28"/>
        </w:rPr>
        <w:t>м</w:t>
      </w:r>
      <w:r w:rsidRPr="001033C4">
        <w:rPr>
          <w:rFonts w:ascii="Times New Roman" w:hAnsi="Times New Roman" w:cs="Times New Roman"/>
          <w:sz w:val="28"/>
          <w:szCs w:val="28"/>
        </w:rPr>
        <w:t>метром, после испытания осталось прежним.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Если характеристики изоляции резко ухудшились или близки к браковочной норме, то должна быть выяснена причина ухудшения изоляции и приняты меры к ее устран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нию. Если дефект изоляции не выявлен или не устранен, то сроки последующих изм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рений и испытаний устанавливаются ответственным за электрохозяйство Потребителя с учетом состояния и режима работы изоляции.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3.6.26. После полной замены масла в маслонаполненном электрооборудовании (кроме масляных выключателей) его изоляция должна быть подвергнута повторным испытаниям в соответствии с настоящими нормами.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3.6.27. Опыт холостого хода силовых трансформаторов производится в начале всех испытаний и измерений до подачи на обмотки трансформатора постоянного тока, т.е. до измерения сопротивления изоляции и сопротивления обмоток постоянному току, прогрева трансформатора постоянным током и т.п.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3.6.28. Температура изоляции электрооборудования определяется следующим обр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зом: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 температуру изоляции трансформатора, не подвергавшегося нагреву, принимае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 температура верхних слоев масла, измеренная термометром;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 температуру изоляции трансформатора, подвергавшегося нагреву или воздейс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вию солнечной радиации, принимается средняя температура фазы В обмотки высшего напряжения, определяемая по ее сопротивлению постоянному току;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 температуру изоляции электрических машин, подвергавшихся нагреву, приним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ется средняя температура обмоток, определяемая по сопротивлению постоянному 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ку;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 температуру изоляции трансформаторов тока серии ТФЗМ (ТФН) с масляным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полнением принимается температура окружающей среды;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за температуру изоляции ввода, установленного на масляном выключателе или на трансформаторе, не подвергавшегося нагреву, принимается температура окружающей среды или температура масла в баке выключателя или трансформатора.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3.6.29. Указанные в нормах значения с указанием "не менее" являются наименьш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ми. Все числовые значения "от" и "до", приведенные в нормах, следует понимать включительно.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3.6.30. Тепловизионный контроль состояния электрооборудования следует по во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можности производить для электроустановки в целом.</w:t>
      </w:r>
    </w:p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33" w:name="_Toc184990454"/>
      <w:r w:rsidRPr="00291D58">
        <w:rPr>
          <w:rFonts w:ascii="Times New Roman" w:hAnsi="Times New Roman"/>
          <w:sz w:val="28"/>
        </w:rPr>
        <w:t>ПРИЛОЖЕНИЕ 1</w:t>
      </w:r>
      <w:bookmarkEnd w:id="33"/>
    </w:p>
    <w:p w:rsidR="00597859" w:rsidRPr="001033C4" w:rsidRDefault="00597859" w:rsidP="00291D58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ОБРАЗЕЦ</w:t>
      </w:r>
    </w:p>
    <w:p w:rsidR="00597859" w:rsidRPr="001033C4" w:rsidRDefault="00597859" w:rsidP="00291D5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ЗАЯВЛЕНИЕ-ОБЯЗАТЕЛЬСТВО</w:t>
      </w:r>
      <w:r w:rsidR="00291D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3C4">
        <w:rPr>
          <w:rFonts w:ascii="Times New Roman" w:hAnsi="Times New Roman" w:cs="Times New Roman"/>
          <w:bCs/>
          <w:sz w:val="28"/>
          <w:szCs w:val="28"/>
        </w:rPr>
        <w:t>о возложении ответственности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2"/>
        <w:gridCol w:w="62"/>
        <w:gridCol w:w="5310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1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Возложение ответственности за безопа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ную эксплуатацию электроустановок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__________________________________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госэнергонадзора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(подпись, инициалы, фамилия)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"_____" _____________ 200__ г.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0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госэнергонадзора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подпись, инициалы, фамилия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владельца, руководителя организации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Паспорт: серия _____ № ________________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________________________________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Адрес регистрации места жительства _____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"_____" ______________ 199__ г.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ЗАЯВЛЕНИЕ-ОБЯЗАТЕЛЬСТВО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соответствии с п.1.2.4. Правил технической эксплуатации электроустановок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требителей прошу Вас согласовать возложение ответственности за безопасную эк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плуатацию электроустан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вок_____________________________________________________, расположенной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наименование организации</w:t>
      </w:r>
    </w:p>
    <w:p w:rsidR="00597859" w:rsidRPr="001033C4" w:rsidRDefault="00597859" w:rsidP="005978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 адресу _______________________ на _______ руководителя, владельца _________________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                                       ненужное зачеркнуть</w:t>
      </w:r>
    </w:p>
    <w:p w:rsidR="00597859" w:rsidRPr="001033C4" w:rsidRDefault="00597859" w:rsidP="005978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этого объекта _______________________________________________________________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Ф.И.О. полностью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Я обязуюсь содержать и эксплуатировать электроустановку указанного объекта в соответствии с требованиями действующих правил и других нормативно-технических документов.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Электроприемников напряжением выше 380 В не имею.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"___" ___________ 200__ г.            _______________________________________________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Подпись руководителя, владельца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Проверено: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Инспектор госэнергонадзора __________________/ _________________________________/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                                            штамп и подпись                Фамилия и инициалы инспект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ра</w:t>
      </w:r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М.П.</w:t>
      </w:r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"___" ___________ 200__ г.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Инструктаж по обеспечению безопасной эксплуатации электроустановки получил: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__________________/ _________________________________/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подпись                                   Фамилия и инициалы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 Инструктаж провел: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__________________/ ________________________________/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подпись                                   Фамилия и инициалы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"___" ___________ 200__ г.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91D58" w:rsidRDefault="00291D5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91D58" w:rsidRDefault="00291D5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91D58" w:rsidRDefault="00291D5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91D58" w:rsidRDefault="00291D5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91D58" w:rsidRDefault="00291D5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91D58" w:rsidRPr="001033C4" w:rsidRDefault="00291D5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34" w:name="_Toc184990455"/>
      <w:r w:rsidRPr="00291D58">
        <w:rPr>
          <w:rFonts w:ascii="Times New Roman" w:hAnsi="Times New Roman"/>
          <w:sz w:val="28"/>
        </w:rPr>
        <w:t>ПРИЛОЖЕНИЕ 2</w:t>
      </w:r>
      <w:bookmarkEnd w:id="34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291D5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ПРИМЕРНЫЙ ПОРЯДОК</w:t>
      </w:r>
      <w:r w:rsidR="00291D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3C4">
        <w:rPr>
          <w:rFonts w:ascii="Times New Roman" w:hAnsi="Times New Roman" w:cs="Times New Roman"/>
          <w:bCs/>
          <w:sz w:val="28"/>
          <w:szCs w:val="28"/>
        </w:rPr>
        <w:t>технического диагностирования электроустановок П</w:t>
      </w:r>
      <w:r w:rsidRPr="001033C4">
        <w:rPr>
          <w:rFonts w:ascii="Times New Roman" w:hAnsi="Times New Roman" w:cs="Times New Roman"/>
          <w:bCs/>
          <w:sz w:val="28"/>
          <w:szCs w:val="28"/>
        </w:rPr>
        <w:t>о</w:t>
      </w:r>
      <w:r w:rsidRPr="001033C4">
        <w:rPr>
          <w:rFonts w:ascii="Times New Roman" w:hAnsi="Times New Roman" w:cs="Times New Roman"/>
          <w:bCs/>
          <w:sz w:val="28"/>
          <w:szCs w:val="28"/>
        </w:rPr>
        <w:t>требителей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Исходя из данной примерной методики проведения технического диагностирования электроустановок, Потребители составляют раздельно для основных видов электроу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тановок документ (ОСТ, СТП, регламент, и т.п.), включающий: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 Задачи технического диагностирования: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определение вида технического состояния;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поиск места отказа или неисправностей;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прогнозирование технического состояния.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 Условия технического диагностирования: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установить показатели и характеристики диагностирования;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обеспечить приспособленность электроустановки к техническому диагностиров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нию;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разработать и осуществить диагностическое обеспечение.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 Показатели и характеристики технического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3.1. Устанавливаются следующие показатели диагностирования: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показатели точности и достоверности диагностирования;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показатели технико-экономические.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Показатели точности и достоверности диагностирования приведены в таблице П2.1.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Показатели технико-экономические включают: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объединенные материальные и трудовые затраты;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продолжительность диагностирования;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периодичность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3.2. Устанавливаются следующие характеристики диагностирования: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- номенклатура параметров электроустановки, позволяющих определить ее технич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ское состояние (при определении вида технического состояния электроустановки);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глубина поиска места отказа или неисправности, определяемая уровнем констру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тивной сложности составных частей или перечнем элементов, с точностью до которых должно быть определено место отказа или неисправности (при поиске места отказа или неисправности);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номенклатура параметров изделия, позволяющих прогнозировать его техническое состояние (при прогнозировании технического состояния).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4. Характеристика номенклатуры диагностических параметров.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4.1. Номенклатура диагностических параметров должна удовлетворять требованиям полноты, информативности и доступности измерения при наименьших затратах вр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мени и стоимости реализации.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4.2. Диагностические параметры могут быть охарактеризованы приведением данных по номинальным и допускаемым значениям, точкам контроля и т.д.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 Метод технического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5.1. Диагностическая модель электроустановки.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Электроустановка, подвергаемая диагностированию, задается в виде табличной 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агностической карты (в векторной, графической или другой форме).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5.2. Правила определения структурных (определяющих) параметров.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Этот параметр непосредственно и существенно характеризует свойство электроу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тановки или его узла. Возможно наличие несколько структурных параметров. Приор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тет отдается тому (тем) параметру, который (которые) удовлетворяет требованиям о</w:t>
      </w:r>
      <w:r w:rsidRPr="001033C4">
        <w:rPr>
          <w:rFonts w:ascii="Times New Roman" w:hAnsi="Times New Roman" w:cs="Times New Roman"/>
          <w:sz w:val="28"/>
          <w:szCs w:val="28"/>
        </w:rPr>
        <w:t>п</w:t>
      </w:r>
      <w:r w:rsidRPr="001033C4">
        <w:rPr>
          <w:rFonts w:ascii="Times New Roman" w:hAnsi="Times New Roman" w:cs="Times New Roman"/>
          <w:sz w:val="28"/>
          <w:szCs w:val="28"/>
        </w:rPr>
        <w:t>ределения истинного технического состояния данной электроустановки (узла) для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данных условий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5.3. Правила измерения диагностических параметров.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Этот подраздел включает основные требования измерения диагностических пар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метров и имеющиеся соответствующие специфические требования.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5.4. Алгоритм диагностирования и программное обеспечение.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5.4.1. Алгоритм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Приводится описание перечня элементарных проверок объекта диагностирования. Элементарная проверка определяется рабочим или тестовым воздействием, пост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пающим или подаваемым на объект, а также составом признаков (параметров), обр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зующих ответ объекта на соответствующее воздействие. Конкретные значения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знаков (параметров), получаемые при диагностировании являются результатами эл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ментарных проверок или значениями ответа объекта.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5.4.2. Необходимость программного обеспечения, разработки, как конкретных диа</w:t>
      </w:r>
      <w:r w:rsidRPr="001033C4">
        <w:rPr>
          <w:rFonts w:ascii="Times New Roman" w:hAnsi="Times New Roman" w:cs="Times New Roman"/>
          <w:sz w:val="28"/>
          <w:szCs w:val="28"/>
        </w:rPr>
        <w:t>г</w:t>
      </w:r>
      <w:r w:rsidRPr="001033C4">
        <w:rPr>
          <w:rFonts w:ascii="Times New Roman" w:hAnsi="Times New Roman" w:cs="Times New Roman"/>
          <w:sz w:val="28"/>
          <w:szCs w:val="28"/>
        </w:rPr>
        <w:t>ностических программных продуктов, так и других программных продуктов для обе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печения функционирования в целом системы технического диагностирования опред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ляется Потребителем.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5.5. Правила анализа и принятия решения по диагностической информации.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5.5.1. Состав диагностической информации.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а) паспортные данные электроустановки;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б) данные о техническом состоянии электроустановки на начальный момент эк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плуатации;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в) данные о текущем техническом состоянии с результатами измерений и обслед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г) данные с результатами расчетов, оценок, предварительных прогнозов и заключ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д) обобщенные данные по электроустановке.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Диагностическая информация вводится в отраслевую базу данных (при наличии 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ковой) и в базу данных Потребителя в соответствующем формате и структуре хран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информации. Методическое и практическое руководство осуществляет выш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стоящая организация и специализированная организация.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5.5.2. В руководстве пользователю описывается последовательность и порядок ан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лиза полученной диагностической информации, сравнения и сопоставления получе</w:t>
      </w:r>
      <w:r w:rsidRPr="001033C4">
        <w:rPr>
          <w:rFonts w:ascii="Times New Roman" w:hAnsi="Times New Roman" w:cs="Times New Roman"/>
          <w:sz w:val="28"/>
          <w:szCs w:val="28"/>
        </w:rPr>
        <w:t>н</w:t>
      </w:r>
      <w:r w:rsidRPr="001033C4">
        <w:rPr>
          <w:rFonts w:ascii="Times New Roman" w:hAnsi="Times New Roman" w:cs="Times New Roman"/>
          <w:sz w:val="28"/>
          <w:szCs w:val="28"/>
        </w:rPr>
        <w:t>ных после измерений и испытаний параметров и признаков; рекомендации и подходы при принятии решения по использованию диагностической информации.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6. Средства технического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6.1. Средства технического диагностирования должны обеспечивать определение (измерение) или контроль диагностических параметров в режимах работы электроу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тановки, установленных в эксплуатационной документации или принятых на данном предприятии в конкретных условиях эксплуатации.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6.2. Средства и аппаратура, применяемые для контроля диагностических параме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ров, должны позволять надежно определять измеряемые параметры. Надзор над сре</w:t>
      </w:r>
      <w:r w:rsidRPr="001033C4">
        <w:rPr>
          <w:rFonts w:ascii="Times New Roman" w:hAnsi="Times New Roman" w:cs="Times New Roman"/>
          <w:sz w:val="28"/>
          <w:szCs w:val="28"/>
        </w:rPr>
        <w:t>д</w:t>
      </w:r>
      <w:r w:rsidRPr="001033C4">
        <w:rPr>
          <w:rFonts w:ascii="Times New Roman" w:hAnsi="Times New Roman" w:cs="Times New Roman"/>
          <w:sz w:val="28"/>
          <w:szCs w:val="28"/>
        </w:rPr>
        <w:t>ствами технического диагностирования должны вести метрологические службы соо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ветствующих уровней функционирования системы технического диагностирования и осуществлять его согласно положению о метрологической службе.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Перечень средств, приборов и аппаратов, необходимых для технического диагн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стирования, устанавливается в соответствии с типом диагностируемой электроуст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7. Правила технического диагностирования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7.1. Последовательность выполнения операций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Описывается последовательность выполнения соответствующих измерений, эк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пертных оценок по всему комплексу диагностических параметров и характеристик, 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тановленных для данной электроустановки и представленных в диагностической ка</w:t>
      </w:r>
      <w:r w:rsidRPr="001033C4">
        <w:rPr>
          <w:rFonts w:ascii="Times New Roman" w:hAnsi="Times New Roman" w:cs="Times New Roman"/>
          <w:sz w:val="28"/>
          <w:szCs w:val="28"/>
        </w:rPr>
        <w:t>р</w:t>
      </w:r>
      <w:r w:rsidRPr="001033C4">
        <w:rPr>
          <w:rFonts w:ascii="Times New Roman" w:hAnsi="Times New Roman" w:cs="Times New Roman"/>
          <w:sz w:val="28"/>
          <w:szCs w:val="28"/>
        </w:rPr>
        <w:t>те. Содержание диагностической карты определяется типом электроустановки.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7.2. Технические требования по выполнению операций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выполнении операций диагностирования необходимо соблюдение всех треб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ваний и указаний ПУЭ, настоящих Правил, Межотраслевых правил по охране труда (правил безопасности) при эксплуатации электроустановок, других отраслевых док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ментов, а также ГОСТов по диагностированию и надежности. Конкретные ссылки должны быть сделаны в рабочих документах.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7.3. Указания по режиму работы электроустановки при диагностировании.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Указывается режим работы электроустановки в процессе диагностирования.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цесс диагностирования может проходить во время функционирования электроустано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ки и тогда это – функциональное техническое диагностирование. Возможно диагн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стирование в режиме останова. Возможно диагностирование при форсированном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жиме работы электроустановки.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7.4. Требования к безопасности процессов диагностирования и другие требования в соответствии со спецификой эксплуатации электроустановки.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Указываются общие и те основные требования техники безопасности при диагн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 xml:space="preserve">стировании, которые касаются той или иной электроустановки; при этом должны быть 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>конкретно перечислены разделы и пункты соответствующих правил и директивных материалов.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Упоминается о необходимости наличия у организации, выполняющей работы по д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агностированию, соответствующих разрешений.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Перед началом работ по диагностированию работники, в ней участвующие, должны получить наряд-допуск на производство работ.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данном разделе должны быть сформулированы требования техники безопасности при функциональном диагностировании и диагностировании при форсированном 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жиме работы электроустановки. Должны быть указаны и имеющиеся у данного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требителя для конкретных условий эксплуатации данной электроустановки специф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ческие требования.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8. Обработка результатов технического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8.1 Указания по регистрации результатов диагностирования.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Указывается порядок регистрации результатов диагностирования, измерений и и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пытаний, приводятся формы протоколов и актов.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8.2. Указания и рекомендации по выдаче заключения.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Даются указания и рекомендации по обработке результатов обследований, измер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ний и испытаний, анализу и сопоставлению полученных результатов с предыдущими, и выдаче заключения, диагноза. Даются рекомендации по проведению ремонтно-восстановительных работ.</w:t>
      </w:r>
    </w:p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35" w:name="_Toc184990456"/>
      <w:r w:rsidRPr="00291D58">
        <w:rPr>
          <w:rFonts w:ascii="Times New Roman" w:hAnsi="Times New Roman"/>
          <w:sz w:val="28"/>
        </w:rPr>
        <w:t>Таблица П2.1</w:t>
      </w:r>
      <w:r w:rsidR="00291D58" w:rsidRPr="00291D58">
        <w:rPr>
          <w:rFonts w:ascii="Times New Roman" w:hAnsi="Times New Roman"/>
          <w:sz w:val="28"/>
        </w:rPr>
        <w:t xml:space="preserve"> </w:t>
      </w:r>
      <w:r w:rsidRPr="00291D58">
        <w:rPr>
          <w:rFonts w:ascii="Times New Roman" w:hAnsi="Times New Roman"/>
          <w:sz w:val="28"/>
        </w:rPr>
        <w:t>Показатели достоверности и точности диагностирования электр</w:t>
      </w:r>
      <w:r w:rsidRPr="00291D58">
        <w:rPr>
          <w:rFonts w:ascii="Times New Roman" w:hAnsi="Times New Roman"/>
          <w:sz w:val="28"/>
        </w:rPr>
        <w:t>о</w:t>
      </w:r>
      <w:r w:rsidRPr="00291D58">
        <w:rPr>
          <w:rFonts w:ascii="Times New Roman" w:hAnsi="Times New Roman"/>
          <w:sz w:val="28"/>
        </w:rPr>
        <w:t>устан</w:t>
      </w:r>
      <w:r w:rsidRPr="00291D58">
        <w:rPr>
          <w:rFonts w:ascii="Times New Roman" w:hAnsi="Times New Roman"/>
          <w:sz w:val="28"/>
        </w:rPr>
        <w:t>о</w:t>
      </w:r>
      <w:r w:rsidRPr="00291D58">
        <w:rPr>
          <w:rFonts w:ascii="Times New Roman" w:hAnsi="Times New Roman"/>
          <w:sz w:val="28"/>
        </w:rPr>
        <w:t>вок</w:t>
      </w:r>
      <w:bookmarkEnd w:id="35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3623"/>
        <w:gridCol w:w="421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8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Задача диагностир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29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 диагностирования</w:t>
            </w:r>
          </w:p>
        </w:tc>
        <w:tc>
          <w:tcPr>
            <w:tcW w:w="34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Показатели достоверности и 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ности*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Определение вида технического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</w:t>
            </w:r>
          </w:p>
        </w:tc>
        <w:tc>
          <w:tcPr>
            <w:tcW w:w="299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Заключение в виде: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 Электроустановка испра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и (или) работоспособна</w:t>
            </w:r>
          </w:p>
        </w:tc>
        <w:tc>
          <w:tcPr>
            <w:tcW w:w="348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Вероятность того, что в результ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 диагностирования электроуст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новка признается исправной (р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ботоспособной) при условии, что она неисправна (неработоспосо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 Электроустановка неи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правна и (или) не работосп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собна</w:t>
            </w:r>
          </w:p>
        </w:tc>
        <w:tc>
          <w:tcPr>
            <w:tcW w:w="34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Вероятность того, что в результ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 диагностирования электроуст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новка признается неисправной (неработоспособной) при усл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вии, что она исправна (работоспосо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Поиск места отказа или неисправностей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(сборочной единицы) или группы элементов, которые имеют неисправное состо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и место отказа или неи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правностей</w:t>
            </w:r>
          </w:p>
        </w:tc>
        <w:tc>
          <w:tcPr>
            <w:tcW w:w="34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Вероятность того, что в результ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 диагностирования принимается решение об отсутствии отказа (неисправности) в данном элеме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 (группе) при условии, что да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отказ имеет место;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Вероятность того, что в результ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 диагностирования принимается решение о наличии отказа в да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 элементе (группе) при усл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вии, что данный отказ отсутствует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Прогнозирование технического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Численное значение пар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метров технического состо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на задаваемый период времени, в том числе и на данный момент времени</w:t>
            </w:r>
          </w:p>
        </w:tc>
        <w:tc>
          <w:tcPr>
            <w:tcW w:w="34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Среднеквадратическое отклон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прогнозируемого параметра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Численное значение остато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ресурса  (наработки)</w:t>
            </w:r>
          </w:p>
        </w:tc>
        <w:tc>
          <w:tcPr>
            <w:tcW w:w="34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Среднеквадратическое отклон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прогнозируемого остаточного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сурса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Нижняя граница вероятности безотказной работы по пар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метрам безопасности на зад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ваемый период времени</w:t>
            </w:r>
          </w:p>
        </w:tc>
        <w:tc>
          <w:tcPr>
            <w:tcW w:w="348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Доверительная вероятность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___________________</w:t>
      </w:r>
    </w:p>
    <w:p w:rsidR="00291D58" w:rsidRDefault="00597859" w:rsidP="00291D58">
      <w:pPr>
        <w:pStyle w:val="a5"/>
        <w:ind w:firstLine="284"/>
        <w:rPr>
          <w:rFonts w:ascii="Times New Roman" w:hAnsi="Times New Roman" w:cs="Times New Roman"/>
          <w:iCs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определение численных значений показателей диагностирования следует считать необходимым для особо важных объектов, установленных вышестоящей организац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ей, специализированной организацией и руководством Потребителя; в других случаях применяется экспертная оценка, производимая ответственным за электрохозяйство Потребителя.</w:t>
      </w:r>
      <w:r w:rsidR="00291D58" w:rsidRPr="001033C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91D58" w:rsidRDefault="00291D58" w:rsidP="00291D58">
      <w:pPr>
        <w:pStyle w:val="a5"/>
        <w:ind w:firstLine="284"/>
        <w:rPr>
          <w:rFonts w:ascii="Times New Roman" w:hAnsi="Times New Roman" w:cs="Times New Roman"/>
          <w:iCs/>
          <w:sz w:val="28"/>
          <w:szCs w:val="28"/>
        </w:rPr>
      </w:pPr>
    </w:p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36" w:name="_Toc184990457"/>
      <w:r w:rsidRPr="00291D58">
        <w:rPr>
          <w:rFonts w:ascii="Times New Roman" w:hAnsi="Times New Roman"/>
          <w:sz w:val="28"/>
        </w:rPr>
        <w:t>ПРИЛОЖЕНИЕ 3</w:t>
      </w:r>
      <w:r w:rsidR="00291D58" w:rsidRPr="00291D58">
        <w:rPr>
          <w:rFonts w:ascii="Times New Roman" w:hAnsi="Times New Roman"/>
          <w:sz w:val="28"/>
        </w:rPr>
        <w:t xml:space="preserve"> </w:t>
      </w:r>
      <w:r w:rsidRPr="00291D58">
        <w:rPr>
          <w:rFonts w:ascii="Times New Roman" w:hAnsi="Times New Roman"/>
          <w:sz w:val="28"/>
        </w:rPr>
        <w:t>НОРМЫ ИСПЫТАНИЙ ЭЛЕКТРООБОРУДОВАНИЯ И А</w:t>
      </w:r>
      <w:r w:rsidRPr="00291D58">
        <w:rPr>
          <w:rFonts w:ascii="Times New Roman" w:hAnsi="Times New Roman"/>
          <w:sz w:val="28"/>
        </w:rPr>
        <w:t>П</w:t>
      </w:r>
      <w:r w:rsidRPr="00291D58">
        <w:rPr>
          <w:rFonts w:ascii="Times New Roman" w:hAnsi="Times New Roman"/>
          <w:sz w:val="28"/>
        </w:rPr>
        <w:t>ПАРАТОВ ЭЛЕКТР</w:t>
      </w:r>
      <w:r w:rsidRPr="00291D58">
        <w:rPr>
          <w:rFonts w:ascii="Times New Roman" w:hAnsi="Times New Roman"/>
          <w:sz w:val="28"/>
        </w:rPr>
        <w:t>О</w:t>
      </w:r>
      <w:r w:rsidRPr="00291D58">
        <w:rPr>
          <w:rFonts w:ascii="Times New Roman" w:hAnsi="Times New Roman"/>
          <w:sz w:val="28"/>
        </w:rPr>
        <w:t>УСТАНОВОК ПОТРЕБИТЕЛЕЙ</w:t>
      </w:r>
      <w:bookmarkEnd w:id="36"/>
    </w:p>
    <w:p w:rsidR="00597859" w:rsidRPr="00291D58" w:rsidRDefault="00597859" w:rsidP="00291D5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1. Контактные соединения сборных и соединительных шин,</w:t>
      </w:r>
      <w:r w:rsidR="00291D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3C4">
        <w:rPr>
          <w:rFonts w:ascii="Times New Roman" w:hAnsi="Times New Roman" w:cs="Times New Roman"/>
          <w:bCs/>
          <w:sz w:val="28"/>
          <w:szCs w:val="28"/>
        </w:rPr>
        <w:t>проводов и грозозащи</w:t>
      </w:r>
      <w:r w:rsidRPr="001033C4">
        <w:rPr>
          <w:rFonts w:ascii="Times New Roman" w:hAnsi="Times New Roman" w:cs="Times New Roman"/>
          <w:bCs/>
          <w:sz w:val="28"/>
          <w:szCs w:val="28"/>
        </w:rPr>
        <w:t>т</w:t>
      </w:r>
      <w:r w:rsidRPr="001033C4">
        <w:rPr>
          <w:rFonts w:ascii="Times New Roman" w:hAnsi="Times New Roman" w:cs="Times New Roman"/>
          <w:bCs/>
          <w:sz w:val="28"/>
          <w:szCs w:val="28"/>
        </w:rPr>
        <w:t>ных тросов</w:t>
      </w:r>
      <w:r w:rsidR="00291D5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планово-предупредительного ремонта (далее - ППР).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1.1. Контроль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рессованных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тактных соединений</w:t>
            </w:r>
          </w:p>
        </w:tc>
        <w:tc>
          <w:tcPr>
            <w:tcW w:w="108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Контролируются геоме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рические размеры и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стояние контактных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нений. Геометрические размеры (длина и диаметр опрессованной части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пуса зажима) должны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ветствовать требованиям указаний по монтажу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жимов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поверхности зажима не должно быть трещин, коррозии, механических повреждений</w:t>
            </w:r>
          </w:p>
        </w:tc>
        <w:tc>
          <w:tcPr>
            <w:tcW w:w="258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Стальной сердечник опрессованного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тельного зажима не до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 быть смещен относ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 симметричного положения более чем на 15% длины прессуемой части зажима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1.2. Контроль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тактных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ний, выполненных с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применением овальных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тельных зажимов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Геометрические размеры зажимов не должны отл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чаться от предусмотренных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указаниями по монтажу зажимов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поверхности зажима не должно быть трещин, коррозии (на стальных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единительных зажимах), механических поврежд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витков скрутки скручиваемых зажимов на сталеалюминиевых, 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миниевых и медных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водах должно быть не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нее 4 и не более 4,5; а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жимов типа СОАС-95-3 при соединении проводов АЖС 70/39 - от 5 до 5,5 витков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 Контроль бо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товых контактных соединений: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контроль затяжки болтов контактных соединений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Проверяется затяжка болтов контактных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нений, выполненных с применением соединител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плашечных, петлевых переходных, соединител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переходных, ответв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тельных, аппаратных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жимов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производится в соответствии с инстру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цией по монтажу зажима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измерение 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ходных сопроти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ВЛ сопротивление участка провода с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телем не должно более чем в 2 раза превышать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тивление участка провода такой же длины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подстанциях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тивление контактного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единения не должно более чем в 1,2 раза превышать сопротивление участка (провода, шины) такой же длины, как и соединителя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переходное сопротивление неизол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рованных проводов ВЛ напряжением 35 кВ и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ше, шин и токопроводов распределительных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 на ток 1000 А и более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Периодичность контр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 - 1 раз в 6 лет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положительных результатах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контроля измерения переходных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не проводятся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1.4. Контроль сва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контактных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единений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контроль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тактных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ний, выполненных с применением 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митных патронов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сварных соединениях, выполненных с примен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термитных патронов, не должно быть пережогов наружного повива провода или нарушения сварки при перегибе сваренных концов провода; усадочных рак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вин в месте сварки глуб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более 1/3 диаметра провода из алюминия, его сплавов или меди, глуб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6 мм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для стал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алюминиевых проводов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чением 150-600 мм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контроль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тактных соединений сборных и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тельных шин,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полненных сваркой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сварном соединении не должно быть трещин, прожогов, кратеров, непр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варов сварного шва более 10% его длины при глубине более 15% толщины свар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ваемого металла. Сумма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ное значение непроваров, подрезов, газовых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в швах алюминиевых шин должно быть не более 15% толщины свариваем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металла в каждом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сматриваемом сечении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1.5.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37" w:name="_Toc184990458"/>
      <w:r w:rsidRPr="00291D58">
        <w:rPr>
          <w:rFonts w:ascii="Times New Roman" w:hAnsi="Times New Roman"/>
          <w:sz w:val="28"/>
        </w:rPr>
        <w:t>2. Силовые трансформаторы, автотрансформаторы и масляные реакторы</w:t>
      </w:r>
      <w:bookmarkEnd w:id="37"/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(далее трансформаторы).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2.1. Определение условий включения трансформатора</w:t>
            </w:r>
          </w:p>
        </w:tc>
        <w:tc>
          <w:tcPr>
            <w:tcW w:w="108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Трансформаторы,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шедшие капитальный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монт с полной или части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заменой обмоток или изоляции, подлежат сушке независимо от результатов измерений.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ры, прошедшие капитал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ремонт без замены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моток или изоляции, могут быть включены в работу без подсушки или сушки при соответствии показат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 масла и изоляции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моток требованиям табл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цы 1 (Приложение 3.1), а также при соблюдении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ловий пребывания акти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части на воздухе.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должительность работ, св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занных с разгерметизацией должна быть не более: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для трансформаторов на напряжение до 35 кВ - 24 ч при относительной влажности до 75% и 16 ч при относительной вла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ности до 85%;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для трансформаторов напряжением 110 кВ и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- 16 ч при относител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влажности до 75% и 10 ч при относительной вла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ности до 85%. Если время осмотра трансформатора превышает указанное, но не более чем в 2 раза, то должна быть проведена контрольная подсушка трансформатора</w:t>
            </w:r>
          </w:p>
        </w:tc>
        <w:tc>
          <w:tcPr>
            <w:tcW w:w="258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заполнении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маслом с иными характеристиками, чем у слитого до ремонта, может наблюдаться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нение сопротивления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 и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что должно учитываться при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плексной оценке состо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трансформатора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Условия включения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хих трансформаторов без сушки определяются в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ответствии с указаниями завода-изготовителя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вводе в эксплуат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цию трансформаторов,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прошедших капитальный ремонт в условиях эк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плуатации без смены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моток и изоляции рек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мендуется выполнение контроля в соответствии с требованиями, приведе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в нормативно-технической документ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обмоток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Наименьшие допуст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мые значения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изоляции, при которых возможно включение трансформаторов в работу после капитального ремо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та, регламентируются ук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заниями табл.2 (Прилож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3.1)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в процессе эксплуатации производятся при неудовлетворительных результатах испытаний масла и (или) хроматогр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фического анализа раств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ренных в масле газов, а также в объеме комплек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испытаний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трансформаторов на напряжение 220 кВ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тивление изоляции рек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мендуется измерять при температуре не ниже 20°С, а до 150 кВ - не ниже 10°С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Измеряется мегаомме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ром на напряжение 2500 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как до ремонта, так и после его окончания. См. также примечание 3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производя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по схемам табл.3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3.1). При тек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щем ремонте измерение производится, если 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циально для этого не 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буется расшиновка трансформатора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доступных стя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шпилек, ба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дажей, полубанд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жей ярем, пре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сующих колец, 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мовых балок и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тростатических э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ранов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Измеренные значения должны быть не менее 2 МОм, а сопротивление изоляции ярмовых балок не менее 0,5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мегаомме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ром на напряжение 1000 В у масляных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торов только при кап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тальном ремонте, а у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хих трансформаторов и при текущем ремонте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2.3. Измерение 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генса угла диэле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трических потерь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изоляции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трансформаторов, прошедших капитальный ремонт, наибольшие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пустимые значения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изоляции приведены в табл.4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межремонтных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пытаниях измерение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изводится у силовых трансформаторов на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110 кВ и выше или мощностью 31500 кВА и более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эксплуатации значение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не нормируется, но оно должно учитываться при комплексной оценке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зультатов измерения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изоляции.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в процессе эксплуат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проводятся при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удовлетворительных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зультатах испытаний масла и (или) хроматографич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ского анализа растворе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в масле газов, а также в объеме комплексных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пытаний. Результаты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рений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изоляции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ток, включая динамику их изменений, должны учит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ваться при комплексном рассмотрении данных всех испытаний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трансформаторов на напряжение 220 кВ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рекомендуется измерять при температуре не ниже 20°С, а до 150 кВ не ниже 10°С. Измерения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водятся по схемам табл.3 (Приложение 3.1)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также примечание 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2.4.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изоляции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35 кВ и ниже вместе с вводами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табл.5 (Приложение 3.1). Продолжительность испытания – 1 мин. На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большее испытатель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напряжение при частичной замене обмоток приним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ется равным 90%, а при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питальном ремонте без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мены обмоток и изоляции или с заменой изоляции, но без замены обмоток - 85% от значения, указанного в табл. 5 (Приложение 3.1).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капитальных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монтах маслонаполне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трансформаторов без замены обмоток и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 испытание изоляции обмоток повышенным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не обязател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но. Испытание изоляции сухих трансформаторов обязательно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изоляции досту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для испытания стяжных шпилек, бандажей, полуба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дажей ярем, пре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сующих колец, 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мовых балок и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тростатических э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ранов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1 кВ в течение 1 мин, если заводом-изготовителем не устано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лены более жесткие нормы испытания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Испытание производи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в случае вскрытия трансформатора для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мотра активной части. См. также п.3.25.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3) изоляции цепей защитной аппарат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1 кВ в течение 1 мин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при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таниях изоляции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ческих цепей манометр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ческих термометров - 0,75 кВ в течение 1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Испытывается изоляция (относительно заземле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частей) цепей с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соединенными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маторами тока, газовыми и защитными реле, масл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указателями, отсечным клапаном и датчиками температуры при отс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единенных разъемах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нометрических термоме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ров, цепи которых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тываются отдельно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2.5.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постоянному току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Должно отличаться не более чем на 2% от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тивления, полученного на соответствующих ответ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лениях других фаз, или от значений заводских и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дыдущих эксплуатацио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измерений, если нет особых оговорок в паспо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 трансформатора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процессе эксплуатации измерения могут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диться при комплексных испытаниях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на всех ответвлениях,. если в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водском паспорте нет других указаний, и если для этого не требуется выемки активной части. Перед измерениями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обмоток трансформаторов, сна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женных устройствами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гулирования напряжения, следует произвести не менее трех полных циклов переключения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Проверка коэ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фициента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Должен отличаться не более чем на 2% от знач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ний, полученных на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ветствующих ответвлениях других фаз, или от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дских (паспортных) да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ных. Кроме того, для трансформаторов с РПН разница коэффициентов трансформации должна быть не выше значения ступени регулирования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на всех ступенях переключателя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2.7. Проверка гру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 соединения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моток трехфазных трансформаторов и полярности выводов однофазных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Группа соединений должна соответствовать паспортным данным, а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лярность выводов - обозн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чениям на щитке или крышке трансформатора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при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монтах с частичной или полной заменой обмоток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2.8. Измерение тока и потерь холостого хода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тока и потерь холостого хода не норм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руется.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производятся у трансформаторов мощн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стью 1000 кВА и более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одно из измерений: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при номинальном напряжении измеряется ток холостого хода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при пониженном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пряжении измеряются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тери холостого хода по схемам, по которым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изводилось измерение на заводе-изготовителе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2.9. Оценка состо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переключа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щих устройств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Осуществляется в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ветствии с требованиями инструкций заводов-изготовителей или норм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тивно-технических док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ментов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2.10. Испытание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 на плотность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 во всех случаях - не менее 3 ч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масла в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ке трансформаторов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до 150 кВ не ниже 10 °С,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220 кВ - не ниже 20 °С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должно быть течи масла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Герметизированные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трансформаторы и не имеющие расширителя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пытаниям не подвергаются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Производится: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трансформаторов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до 35 кВ включительно - гидравл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ческим давлением столба масла, высота которого над уровнем заполненного расширителя принимается равной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0,6 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; для баков волнистых и с пластинч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тыми радиаторами -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0,3 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трансформаторов с пленочной защитой масла - созданием внутри ги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кой оболочки избыточн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давления воздуха 10 кПа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остальных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маторов - созданием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быточного давления азота или сухого воздуха 10 кПа в надмасляном простра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стве расширителя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Проверка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 охлаждения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Устройства должны быть исправными и удовлетв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рять требованиям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дских инструкций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согласно типовым и заводским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струкциям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2.12. Проверка средств защиты масла от воздейс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вия окружающего воздуха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воздухоосуш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теля, установок азотной и пленочной защит масла, термосифонного или 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сорбирующего фильтров производится в соответс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вии с требованиями инс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рукций заводов-изготовителей или норм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тивно-технических док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ментов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Индикаторный силик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гель должен иметь равн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мерную голубую окраску зерен. Изменение цвета зерен силикагеля на роз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вый свидетельствует о его увлажнении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2.13. Испытание трансформаторного масла: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трансформаторов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до 35 кВ вкл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чительно - по показателям п.п.1-5, 7 табл.6 (прилож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после капитальных ремонтов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не реже 1 раза в 5 лет для трансформаторов мощностью выше 630 кВА, работающих с 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мосифонными фильтрами;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трансформаторов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110 кВ и выше - по показателям п.п.1-9 табл.6 (приложение 3.1), а у трансформаторов с пл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ночной защитой дополн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 по п.10 той же 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лицы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3) не реже 1 раза в 2 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 для трансформаторов мощностью выше 630 кВА, работающих без термосифонных фильтров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1 раз в 2 года, а также при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плексных испытаниях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трансформатора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из баков конта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торов устройств РПН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Масло следует заменить: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при пробивном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пряжении ниже 2,5 кВ в контакторах с изоляцией 10 кВ, 30 кВ - с изоляцией 35 кВ, 35 кВ - с изоляцией 40 кВ, 110 кВ - с изоляцией 220 кВ;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если в нем обнаруж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вода (определение кач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ственное) или механич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ские примеси (определение визуальное)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ветствии с инструкцией завода-изготовителя да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переключателя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2.14. Испытание трансформаторов включением на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минальное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процессе 3-5 кратного включения трансформатора на номинальное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и выдержки под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в течение вр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мени не менее 30 мин не должны иметь место явл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ния, указывающие на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удовлетворительное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стояние трансформатора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Трансформаторы, 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тающие в блоке с генер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тором, включаются в сеть подъемом напряжения с нуля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2.15. Хроматогр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фи-ческий анализ газов, растворенных в масле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Оценка состояния трансформатора и опред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ление характера возмо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дефектов производи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1 раз в 6 мес.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рекомендациями методических указаний по диагностике развивающи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дефектов по результатам хроматографического 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лиза газов, растворенных в масле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Состояние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торов оценивается путем сопоставления измере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данных с граничными концентрациями газов в масле и по скорости роста концентрации газов в масле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2.16. Оценка вла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ности твердой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значение влагосодержания твердой изоляции после капитал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ремонта - 2%, эк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плуатируемых - 4% по 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се; в процессе эксплуат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допускается не 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делять, если влагосодсрж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масла не превышает 10 г/т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Производится первый раз через 10-12 лет после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включения, в дальнейшем 1 раз в 4-6 лет у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торов напряжением 110 кВ и выше мощностью 60 MBА и более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капитальном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монте определяется по влагосодержанию зал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женных в бак образцов, в эксплуатации - расчетным путем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2.17. Оценка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бумажной изоляции обмоток: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 наличию фур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новых соединений в масле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содержание фурановых соединений, в том числе фурфурола,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ведено в п.11 табл.6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хромат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графическими методами 1 раз в 12 лет, а после 24 лет эксплуатации - 1 раз в 4 года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 степени полим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ризации бумаги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Ресурс бумажной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обмоток считается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черпанным при снижении степени полимеризации бумаги до250 единиц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2.18.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коро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кого замыкания (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Z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k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 трансформатора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Z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k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не должны превышать исходные более чем на 3%. У трехфазных трансформаторов дополн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 нормируется разл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чие значений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Z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k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по фазам на основном и крайних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ветвлениях - оно не должно превышать 3%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мощностью 125 МВА и более (при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личии РПН - на основном и обоих крайних ответ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лениях) после воздейс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вия на трансформатор 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 КЗ, превышающего 70% расчетного значения, а также в объеме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плексных испытаний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2.19. Испытание вводов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10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2.20. Испытание встроенных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тока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п.п.20.1, 20.3.2, 20.5, 20.6, 20.7 раздела 20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2.21.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Примечания: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1. Испытания по п.п.2.1, 2.3, 2.8-2.12, 2.13, 2.15 и 2.16 для сухих трансформаторов всех мощностей не проводятся.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 Измерения сопротивления изоляции и tg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64"/>
      </w:r>
      <w:r w:rsidRPr="001033C4">
        <w:rPr>
          <w:rFonts w:ascii="Times New Roman" w:hAnsi="Times New Roman" w:cs="Times New Roman"/>
          <w:sz w:val="28"/>
          <w:szCs w:val="28"/>
        </w:rPr>
        <w:t xml:space="preserve"> должны производиться при одной и той же температуре или приводиться к одной температуре. Измеренные значения tg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64"/>
      </w:r>
      <w:r w:rsidRPr="001033C4">
        <w:rPr>
          <w:rFonts w:ascii="Times New Roman" w:hAnsi="Times New Roman" w:cs="Times New Roman"/>
          <w:sz w:val="28"/>
          <w:szCs w:val="28"/>
        </w:rPr>
        <w:t xml:space="preserve"> из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ляции при температуре изоляции 20°С и выше, не превышающие 1%, считаются удо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летворительными, и их пересчет к исходной температуре не требуется.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3. Силовые трансформаторы 6-10 кВ мощностью до 630 кВА межремонтным исп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таниям и измерениям не подвергаются.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91D58" w:rsidRPr="001033C4" w:rsidRDefault="00291D5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291D5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bookmarkStart w:id="38" w:name="_Toc184990459"/>
      <w:r w:rsidRPr="00291D58">
        <w:rPr>
          <w:rStyle w:val="10"/>
          <w:rFonts w:ascii="Times New Roman" w:hAnsi="Times New Roman"/>
          <w:sz w:val="28"/>
        </w:rPr>
        <w:t>3. Полупроводниковые преобразователи и устройства</w:t>
      </w:r>
      <w:bookmarkEnd w:id="38"/>
      <w:r w:rsidRPr="00291D58">
        <w:rPr>
          <w:rStyle w:val="10"/>
          <w:rFonts w:ascii="Times New Roman" w:hAnsi="Times New Roman"/>
          <w:sz w:val="28"/>
        </w:rPr>
        <w:t xml:space="preserve"> </w:t>
      </w:r>
      <w:r w:rsidRPr="001033C4">
        <w:rPr>
          <w:rFonts w:ascii="Times New Roman" w:hAnsi="Times New Roman" w:cs="Times New Roman"/>
          <w:bCs/>
          <w:sz w:val="28"/>
          <w:szCs w:val="28"/>
        </w:rPr>
        <w:t>(далее - преобразователи)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токоведущих частей</w:t>
            </w:r>
          </w:p>
        </w:tc>
        <w:tc>
          <w:tcPr>
            <w:tcW w:w="108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5 Мом</w:t>
            </w:r>
          </w:p>
        </w:tc>
        <w:tc>
          <w:tcPr>
            <w:tcW w:w="258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холо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 состоянии и при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заполненной системе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лаждения для силовой части мегаомметром на напряжение 2500 В, для цепей вторичной комм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тации - мегаомметром на напряжение 1000 В. Все тиристоры, вентили,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денсаторы, обмотки трансформаторов на вр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мя испытаний следует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коротить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3.2.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 изоляции токов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дущих цепей агр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гата относительно корпуса и между цепями, не связа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между собой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табл.7 (Приложение 3.1).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 -1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Силовые цепи 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менного и выпрямленного напряжений на время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пытаний должны быть электрически соединены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3.3. Проверка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жимов работы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ловых полупрово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никовых приборов: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разброс в распр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делении токов по параллельным 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вям тиристоров или вентилей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более 15% среднего значения тока через ветвь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разброс в распр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делении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по последов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тельно включенным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тиристорам и 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тилям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более 20% среднего значения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измерение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тивления анод-катод на всех тир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сторах (проверка отсутствия пробоя)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Разброс сопротивлений не более 10 %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омметром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4) проверка отсу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ствия обрыва в 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тилях (измерения прямого и обратн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падения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 на вентилях)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Падение напряжения на вентилях должно быть в пределах заводских данных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вольтме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ром или осциллографом при предельном токе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3.4.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трансформатора агрегата (выпрям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тельного, послед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вательного и др.)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Снижение относительно результатов заводских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пытаний не более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5%.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Данные измерений должны быть приведены к одной температуре с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дскими данными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3.5. Проверка си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темы управления тиристорами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объеме и по методике, предусмо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ренной техническими 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ловиями и заводскими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струкциями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3.6. Проверка си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темы охлаждения тиристоров и вент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должна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таваться в нормированных пределах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по мет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дике завода-изготовителя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3.7. Снятие рабочих, регулировочных, динамических и других характер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Отклонения от заданных характеристик должны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таваться в пределах, 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новленных заводом-изготовителем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3.8. Проверка трансформаторов агрегата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ветствии с указаниями главы 3.6 и инструкциями заводов-изготовителей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39" w:name="_Toc184990460"/>
      <w:r w:rsidRPr="00291D58">
        <w:rPr>
          <w:rFonts w:ascii="Times New Roman" w:hAnsi="Times New Roman"/>
          <w:sz w:val="28"/>
        </w:rPr>
        <w:t>4. Конденсаторы</w:t>
      </w:r>
      <w:bookmarkEnd w:id="39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К. Т - производятся в сроки, установленные системой ППР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4.1.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конденс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тора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Производится внешним осмотром. Не должно быть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течи пропитывающей жи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кости, повреждения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торов, габаритные размеры должны соответствовать указанным в инструкции завода-изготовителя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эксплуатации сним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ются конденсаторы, име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ющие неустранимую капиллярную течь,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вреждение изоляторов, увеличение габаритных размеров сверх указанных в заводской инструкции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между выводами и корп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сом должно соответств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данным заводской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4.3.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и продолж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тельность приложения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пытательного напряжения устанавливаются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дскими инструкциями. При отсутствии указаний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дов изготовителей испыт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тельные напряжения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денсаторов для повышения cos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A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принимаются по табл.8 (Приложение 3.1), для конденсаторов связи по табл.5 (Приложение 3.1). Испытания напряжением промышленной частоты могут быть заменены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номинутным испытанием выпрямленным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удвоенного значения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Испытывается изоляция относительно корпуса при закороченных выводах конденсатора. Испытание конденсаторов, имеющих один соединенный с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пусом вывод, не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дятся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4.4. Измерение 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кости отдельного элемента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Измеренная емкость должна отличаться от па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портных данных более чем: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10% - конденсаторов в установках для повыш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коэффициента мощн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сти, конденсаторов в 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новках продольной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пенсации и конденсаторов в установках для защиты от перенапряжений;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5% - конденсаторов связи, отбора мощности и делительных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удовлетворительных результатах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ного контроля измерение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емкости не обязательно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Производится при 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пературе (15-35) °С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контроле конде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саторов под рабочим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оценка их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производится сравнением измеренных значений емкостного тока или напряжения конде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сатора с исходными да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или значениями, полученными для конде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саторов других фаз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соединений)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 Измерение 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генса угла диэле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трических потерь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Измеренное значение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не должно превышать зн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чения 0,8% (при темпер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туре 20°С)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производи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на конденсаторах св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зи, отбора мощности и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лителей напряжения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4.6.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40" w:name="_Toc184990461"/>
      <w:r w:rsidRPr="00291D58">
        <w:rPr>
          <w:rFonts w:ascii="Times New Roman" w:hAnsi="Times New Roman"/>
          <w:sz w:val="28"/>
        </w:rPr>
        <w:t>5. Аккумуляторные батареи</w:t>
      </w:r>
      <w:bookmarkEnd w:id="4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5.1. Проверка емк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 отформованной аккумуляторной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тареи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Емкость, приведенная к температуре 20°С, должна соответствовать заводским данным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снижении емкости батареи ниже 70% перв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начальной она подлежит замене или восстановл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5.2. Проверка пло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ности электролита в каждой банке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Плотность электролита (г/см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 полностью заряже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аккумулятора в ка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дом элементе в конце зар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да и в режиме постоянного подзаряда, приведенная к температуре 20°С, должна быть с отклонением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0,005 г/см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аккумуляторов типа С (СК) - 1,205 г/см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аккумуляторов типа СП (СПК) и СН - 1,24 г/см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лита при заряде должна быть не выше 40°С для аккумуляторов типа С (СК), СП (СПК) и не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 45°С для аккумулят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типа СН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Плотность электролита в конце разряда у испра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аккумуляторов дол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быть не менее 1,145 г/см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производится 1 раз в месяц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5.3. Химический анализ электролита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табл.9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не реже 1 раза в 3 года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5.4. Измерение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пряжения каждого элемента батареи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батарее должно быть не более 5% отстающих элементов. Напряжение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стающих элементов в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це разряда должно отл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чаться не более чем на 1-1,5% от среднего значения напряжения остальных элементов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 каждого элемента батареи, 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ющей в режиме подзар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да, должно составлять 2,2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 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Напряжение в конце разряда устанавливается на основании указаний завода-изготовителя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батареи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15 кОм при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пряжении 24 В, 25 кОм при 48 В, 30 кОм при 60 В, 50 кОм при 110 В, 100 кОм при 220 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1000 В перед заливкой электролита. В процессе эксплуатации измерение производится штатным устройством контроля изоляции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5.6. Измерение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соты осадка (шлама) в банке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Между осадком и ни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ним краем положительных пластин должно быть св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бодное пространство не менее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10 мм</w:t>
              </w:r>
            </w:smartTag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5.7. Проверка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пряжения при тол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ковых токах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напряжения на выводах батареи (при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ключенном подзарядном агрегате) при разряде бат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реи в течение не более 5 с при наибольшем токе, но не более 2,5 тока одночас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вого режима разряда, без участия концевых элеме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 должны сопоставляться с результатами предыд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щих измерений и не могут снижаться более чем на0,4 В на каждый элемент от напряжения, предшеств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вавшему толчку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Рекомендуется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дить испытания 1 раз в год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91D58" w:rsidRDefault="00597859" w:rsidP="00291D58">
      <w:pPr>
        <w:pStyle w:val="1"/>
        <w:rPr>
          <w:rFonts w:ascii="Times New Roman" w:hAnsi="Times New Roman"/>
          <w:sz w:val="28"/>
        </w:rPr>
      </w:pPr>
      <w:bookmarkStart w:id="41" w:name="_Toc184990462"/>
      <w:r w:rsidRPr="00291D58">
        <w:rPr>
          <w:rFonts w:ascii="Times New Roman" w:hAnsi="Times New Roman"/>
          <w:sz w:val="28"/>
        </w:rPr>
        <w:t>6. Силовые кабельные линии</w:t>
      </w:r>
      <w:bookmarkEnd w:id="41"/>
    </w:p>
    <w:p w:rsidR="00597859" w:rsidRPr="001033C4" w:rsidRDefault="00597859" w:rsidP="00206D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6.1. Определение целостности жил и фазировки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Все жилы должны быть целыми и сфазированными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после окончания монтажа,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ремонтажа муфт или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соединения жил кабеля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6.2.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силовых кабелей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нием до 1000 В должно быть не ниже 0,5 Мом. У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силовых кабелей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выше 1000 В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тивление изоляции не 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мируется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 течение 1 мин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выпря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ленным напряжен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Испытательные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 принимаются в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ответствии с табл.10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 с учетом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стных условий работы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ловых кабельных линий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Длительность 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испытательного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пряжения: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кабелей на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до 35 кВ с бумажной и пластмассовой изоляцией при приемо-сдаточных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пытаниях - 10 мин, а в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цессе эксплуатации - 5 мин;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кабелей на напряжение 3-10 кВ с резиновой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цией - 5 мин;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кабелей на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110-220 кВ - 15 мин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Допустимые токи утечки и значения коэффициента несимметрии при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 тока утечки приведены в табл.11 (Приложение 3.1)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Могут не проводиться испытания: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двух параллельных каб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лей длиной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60 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рые являются выводами линии из ТП и РП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кабелей со сроком эк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плуатации более 15 лет, на которых удельное число пробоев составляет более 30 на100 км в год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кабелей, подлежащих выводу из эксплуатации в ближайшие 5 лет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Кабели с резиновой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ляцией на напряжение до 1000 В испытаниям пов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шенным выпрямленным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напряжением не подверг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Периодичность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 кабелей на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до35 кВ - 1 раз в год в течение первых 5 лет эксплуатации, а в дальнейшем: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 раз в 2 года для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бельных линий, у которых в течение первых 5 лет не наблюдалось пробоев при испытаниях и в эксплу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тации 1 раз в год, если в этот период отмечались пробои изоляции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 раз в 3 года для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бельных линий на закр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тых территориях (по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станции, заводы и др.);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 время ремонтов об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рудования для кабелей, присоединенных к агрег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там и кабельных перем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чек напряжением 6-10 кВ между сборными шинами и трансформаторами в распределительных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ройствах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Кабели на напряжение 110-220 кВ испытываются через 3 года после ввода в эксплуатацию и в дал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нейшем 1 раз в 5 лет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Рекомендуется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водить измерение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тивления изоляции каб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 на напряжение выше 1000 В до и после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 повышенным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6.4. Контроль 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пени осушения 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тикальных участков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Разность нагрева отдел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точек при токах, бли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ких к номинальным, дол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быть не более 3°С.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троль осушения можно производить также путем снятия кривых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f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) на вертикальных участках 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на каб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лях 20-35 кВ с пропита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вязким составом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мажной изоляцией по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шению технического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ководителя Потребителя путем измерения и сопо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тавления температур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грева оболочки в разных точках вертикального участка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6.5. Контроль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землений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26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эксплуатации целос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ность металлической связи между заземлителями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бельных линий на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110-220 кВ и не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тралью трансформаторов проверяется 1 раз в 5 лет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мета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лических концевых муфт и заделок кабелей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выше 1000 В, а у кабелей напряжением 110-220 кВ - также у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таллических конструкций кабельных колодцев и подпиточных пунктов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6.6. Измерение 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кораспределения по одножильным каб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Неравномерность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пределения токов на каб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лях должна быть не более 10% (особенно если это приводит к перегрузке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дельных фаз)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6.7. Проверка ант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коррозийных защит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проверке измеряю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потенциалы и токи в оболочках кабелей и пар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метры электрозащиты (ток и напряжение катодной станции, ток дренажа) в соответствии с руковод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щими указаниями по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трохимической защите подземных энергетических сооружений от коррозии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Оценку коррозионной активности грунтов и ест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ственных вод следует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изводить в соответствии с требованиями государс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венных стандартов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рений блуждающих токов в земле определяются рук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водителем Потребителя, но не реже 1 раза в три года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Проверяется работа 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тикоррозийных защит для: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кабелей с металлич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ской оболочкой, прол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женных в грунтах со средней и низкой корр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зионной активностью (удельное сопротивление грунта выше 20 Омм), при среднесуточной плотн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 тока утечки в землю выше 0,15 мА/дм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кабелей с металлич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ской оболочкой, прол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женных в грунтах с выс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кой активностью (удел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сопротивление грунта менее 20 Омм) при любой среднесуточной плотн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 тока в землю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кабелей с незащище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оболочкой и разр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шенными броней и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щитными покровами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стального трубопровода кабелей высокого давл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независимо от агре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сивности грунта и видов изоляционных покрытий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6.8. Измерение 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пературы кабелей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кабелей должна быть не выше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пустимых значений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по мес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инструкциям на уч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стках трассы, где имеется опасность перегрева каб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6.9. Испытание пл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стмассовой оболо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 (шланга) пов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шенным выпря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ленным напряжен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10 кВ прикладыв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ется между металлической оболочкой (экраном) и землей, длительность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ложения испытательного напряжения - 1 мин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Испытание проводится через 1 год после ввода в эксплуатацию и затем 1 раз в 3 года</w:t>
            </w:r>
          </w:p>
        </w:tc>
      </w:tr>
    </w:tbl>
    <w:p w:rsidR="00597859" w:rsidRPr="00206D5A" w:rsidRDefault="00597859" w:rsidP="00206D5A">
      <w:pPr>
        <w:pStyle w:val="1"/>
        <w:rPr>
          <w:rFonts w:ascii="Times New Roman" w:hAnsi="Times New Roman"/>
          <w:sz w:val="28"/>
        </w:rPr>
      </w:pPr>
      <w:bookmarkStart w:id="42" w:name="_Toc184990463"/>
      <w:r w:rsidRPr="00206D5A">
        <w:rPr>
          <w:rFonts w:ascii="Times New Roman" w:hAnsi="Times New Roman"/>
          <w:sz w:val="28"/>
        </w:rPr>
        <w:t>7. Воздушные линии (ВЛ) электропередачи</w:t>
      </w:r>
      <w:bookmarkEnd w:id="4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7.1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трассы во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душных линий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измерение ширины просеки, высоты деревьев и кустарников под проводами, расстояний элементов ВЛ до стволов деревьев и их кроны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ВЛ с неизолирова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проводами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водится не реже 1 раза в 3 года, измерение высоты деревьев и кустарников под проводами - по мере необходимости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Расстояния и ширина просек должны соответс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вовать установленным требованиям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7.2.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фундаме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 опор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Измеряются размеры сколов и трещин. фунд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ментов. Уменьшение 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метра анкерных болтов,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зоры между пятой опоры и фундаментом не допуск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Периодичность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- 1 раз в 6 лет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Измеренные значения не должны превышать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тановленных в нормати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но-технических докуме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тах и проектах ВЛ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опор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7.3.1. Измерения прогибов металл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ческих конструкций опор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Измеряются прогибы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таллических опор и мета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лических элементов жел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зобетонных опор. Предел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ные значения допусков для стрелы прогиба (кривизны) проверяемых элементов: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траверса опоры - 1:300 длины траверсы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стойка или подкос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таллической опоры - 1:700 длины стойки, но не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20 мм</w:t>
              </w:r>
            </w:smartTag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поясные уголки в пред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лах панели и элементов решетки в любой плоск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 - 1:750 длины элемента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Периодичность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не реже 1 раза в 6 лет и после воздействия на ВЛ механических нагр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зок, превышающих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четные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7.3.2. Контроль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тяжек опор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тяжение в тросовых оттяжках опор и контролируется целос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ность оттяжки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Тяжение в оттяжках не должно отличаться от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ектного более чем на 20%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Уменьшение площади сечения троса оттяжки не должно превышать 10%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Производятся по мере необходимости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ТИ ВЛ 35-800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7.3.3. Контроль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розионного износа металлических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ментов опор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отношение фактического сечения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таллического элемента (д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тали) к предусмотренному проектом при сплошной или язвенной коррозии должно быть не менее: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0,9 - для несущих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ментов;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 для ненесущих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ментов;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0,7 - для косынок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допускается сквозное коррозионное поражение, щелевая коррозия с поя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лением трещин и разруш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сварных швов, 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щины в сварных швах и околошовной зоне, трещ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 в металле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Контролю подлежат металлические опоры и траверсы, металлические элементы железобето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и деревянных опор, металлические подно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ники, анкеры и тросы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ВЛ в зонах V-VII-й степеней загрязненности атмосферы периодичность измерений не реже 1 раза в 6 лет, в остальных - в соответствии с ППР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7.3.4. Контроль 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лезобетонных опор и приставок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измерение трещин, прогибов, разр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шения бетона железоб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тонных опор и приставок. Значения прогибов и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фектов не должны прев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шать величин, указанных в таблице 12 (Приложения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Периодичность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не реже 1 раза в 6 лет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7.3.5. Контроль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ревянных деталей опор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Отклонение размеров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талей от предусмотренных проектом допускается в пределах: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 диаметру - (-1 +2)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по длине -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 см на ка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дый метр длины;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минусовый допуск для траверс не допускается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производятся на (8-10)% деталей опор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Периодичность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ний, а также места, в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торых контролируется опора, принимается в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ответствии с установле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требованиями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Между ремонтами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меряется степень (глуб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на, размеры) внешнего и внутреннего загнивания деталей опор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7.3.6. Проверка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вильности устано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 опор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табл.12 (Приложение 3.1).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7.4. Контроль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водов, грозозащи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тросов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измерение расстояний от проводов и грозозащитных тросов до поверхности земли, до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личных объектов и соор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жений в местах сближения и пересечений, между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водами разных линий при совместной подвеске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водов.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Расстояния от проводов ВЛ до земли, до сооруж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и в местах сближения должны быть не менее 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тановленных правилами устройства электроустан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вок, допускается уменьш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расстояния от проводов ВЛ до деталей опор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лее чем на 10%.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Измерения производя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после воздействия на ВЛ предельных токовых нагрузок, механических нагрузок и температуре окружающего воздуха выше расчетных знач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ний, а также периодич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ски не реже 1 раза в 6 лет на пересечениях и сбл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жениях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капитальных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монтах измерения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водятся после замены,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ремонтажа или перетяжки проводов (их участков)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7.5 Контроль стрел провеса, расстояний до элементов ВЛ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Фактическая стрела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веса не должна отличаться от предусмотренной прое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том более чем на 5% при условии соответствия 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мативным значениям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стояний до земли и перес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каемых объектов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Расстояние по воздуху между проводом и телом опоры, между проводами на транспозиционной оп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 и на ответвлениях не должны быть меньше чем на 10% от норм, пред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смотренных проектом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Разница стрел провеса между проводами разных фаз и между проводами различных ВЛ при совм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стной подвеске не должна превышать 10% от проек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значения стрелы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веса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Периодичность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-1 раз в 6 лет: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ВЛ 6-20 кВ - (1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2)% пролетов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ВЛ 35-220 кВ - (3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5)% пролетов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7.6. Контроль сеч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проводов и 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зозащитных тросов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площадь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чения проводов и тросов, изменившаяся в результате обрыва отдельных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лок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уменьш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площади сечения проводов принимается в соответствии с устано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ленными требованиями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7.7. Контроль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единений проводов и тросов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раздел "Контактные соединения проводов, 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зозащитных тросов, сбо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и соединительных шин"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7.8. Контроль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ляторов и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рующих подвесок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Контроль состояния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ляторов и изолирующих подвесок производится внешним осмотром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тановленных на ВЛ сте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лянных и полимерных подвесных изоляторов и любых изоляторов гроз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защитных тросов не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изводится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7.8.1. Измерение сопротивления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Измерение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фарфоровых подве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изоляторов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дится мегаомметром на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пряжение 2500 В только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положительной темп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ратуре окружающего во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духа. Сопротивление ка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дого подвесного изолятора должно быть не менее 300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Необходимость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 штыревых изолят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на ВЛ устанавливае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ППР с учетом местных условий эксплуатации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7.8.2. Измерение распределения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пряжения по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торам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подде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живающих и натяжных гирляндах с фарфоровыми изоляторами на ВЛ, нах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дящейся под напряжением, при положительной темп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ратуре окружающего во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духа. Усредненные распр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деления напряжений по подвесным фарфоровым изоляторам гирлянд прив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дены в табл.13 (Прилож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3.1). При проверке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лятора измерительной штангой изолятор бракуе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ся, если значение измере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на нем напряжения меньше 50% указанного в табл.12 (Приложение 3.1). При проверке изоляторов штангой с постоянным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кровым промежутком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лятор бракуется, если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бой промежутка не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ходит при напряжении,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ответствующем дефектн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му состоянию наименее электрически нагруженн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изолятора гирлянды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Периодичность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принимается в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ветствии с установленн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 требованиями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положительных результатах измерений по п.7.8.3 проверка распр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деления напряжения по изоляторам не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дится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7.8.3. Дистанцио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ная проверка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Контроль производится с использованием инфр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красных и/или электронно-оптических приборов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Отбраковка изоляторов производится в соответс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вии с инструкциями по применению приборов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7.9. Контроль 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нейной арматуры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Линейная арматура должна браковаться и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лежать замене, если: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поверхность арматуры покрыта сплошной корр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зией;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деталях арматуры имеются трещины, раков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ны, оплавы, изгибы;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формы и размеры дет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 не соответствуют че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тежам;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оси и другие детали шарнирных соединений имеют износ более 10%.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Расстояние между осью гасителя вибрации и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стом выхода провода (тр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са) из поддерживающего или натяжного зажима, точки схода с ролика мн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гороликового подвеса или от края защитной муфты не должно отличаться от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ектного значения более чем на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25 мм</w:t>
              </w:r>
            </w:smartTag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Расстояние между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тродами искровых пром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жутков на грозозащитных тросах не должны отл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чаться от проектных знач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ний более чем 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Производится внешним осмотром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7.10. Проверка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земляющих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26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7.11. Проверка трубчатых разря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18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7.12.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06D5A" w:rsidRDefault="00597859" w:rsidP="00206D5A">
      <w:pPr>
        <w:pStyle w:val="1"/>
        <w:rPr>
          <w:rFonts w:ascii="Times New Roman" w:hAnsi="Times New Roman"/>
          <w:sz w:val="28"/>
        </w:rPr>
      </w:pPr>
      <w:bookmarkStart w:id="43" w:name="_Toc184990464"/>
      <w:r w:rsidRPr="00206D5A">
        <w:rPr>
          <w:rFonts w:ascii="Times New Roman" w:hAnsi="Times New Roman"/>
          <w:sz w:val="28"/>
        </w:rPr>
        <w:t>8. Сборные и соединительные шины</w:t>
      </w:r>
      <w:bookmarkEnd w:id="43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установленные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8.1.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подвесных и опорных фарфор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вых изоляторов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каждого подвесного фарфорового изолятора или каждого элемента многоэлементн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изолятора должно быть не менее 300 мОм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 только при пол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жительной температуре окружающего воздуха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8.2. Испытание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ляции повышенным напряжением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напряжения приведены в табл.5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Вновь устанавливаемые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многоэлементные или подвесные фарфоровые изоляторы должны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тываться повышенным напряжением 50 кВ 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тоты 50 Гц, прикладыва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мым к каждому элементу изолятора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вводов и проходных изолят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9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8.4. Контроль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тактных соединений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1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8.5.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469BB" w:rsidRDefault="005469BB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69BB" w:rsidRDefault="005469BB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69BB" w:rsidRDefault="005469BB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69BB" w:rsidRDefault="005469BB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69BB" w:rsidRDefault="005469BB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69BB" w:rsidRDefault="005469BB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69BB" w:rsidRDefault="005469BB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69BB" w:rsidRDefault="005469BB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7859" w:rsidRPr="005469BB" w:rsidRDefault="00597859" w:rsidP="005469BB">
      <w:pPr>
        <w:pStyle w:val="1"/>
        <w:rPr>
          <w:rFonts w:ascii="Times New Roman" w:hAnsi="Times New Roman"/>
          <w:sz w:val="28"/>
        </w:rPr>
      </w:pPr>
      <w:bookmarkStart w:id="44" w:name="_Toc184990465"/>
      <w:r w:rsidRPr="005469BB">
        <w:rPr>
          <w:rFonts w:ascii="Times New Roman" w:hAnsi="Times New Roman"/>
          <w:sz w:val="28"/>
        </w:rPr>
        <w:t>9. Вводы и проходные изоляторы</w:t>
      </w:r>
      <w:bookmarkEnd w:id="44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500 МОм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сопроти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ление основной изоляции измерительной и после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ней обкладок вводов с бумажно-масляной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цией относительно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нительной втулки.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рение производится мег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омметром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9.2. Измерение 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генса угла диэле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трических потерь (tg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 и емкости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табл.14 (Приложение 3.1). Предельное увелич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емкости основной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ляции составляет 5% от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значения, измеренного при вводе в эксплуатацию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Измерение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 емкости основной изоляции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водится при напряжении 10 кВ, изоляции измерител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конденсатора (С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 и (или) последних слоев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 (С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 при напряжении 5 кВ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Производится у вводов и проходных изоляторов с основной бумажно-масляной, бумажно-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бакелитовой и бумажно-эпоксидной изоляцией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Измерение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у вводов с маслобарьерной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цией не обязательно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табл.5 (Приложение 3.1).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Вводы, установленные на силовых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рах испытываются совм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стно с обмотками этих трансформаторов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приложения испытател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напряжения для вв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дов, испытываемых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вместно с обмотками трансформаторов, а также для вводов с основной фарфоровой изоляцией - 1 мин, для вводов и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торов из органических твердых материалов и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бельных масс - 5 мин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9.4. Проверка кач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ства уплотнений вводов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масл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наполненных негермети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вводов с бумажно-масляной изоляцией на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110 кВ и выше созданием в них избыто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давления масла 0,1 МПа. Продолжительность испытания - 30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испытании не должно быть признаков течи масла и снижения испытательного давления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Допускается снижение давления за время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таний не более 5 кПа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9.5. Испытание трансформаторного масла из маслон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полненных вводов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табл.6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9.6. Проверка ман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Проверяются манометры герметичных вводов путем сличения их показаний с показаниями аттестованн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манометра. Допустимое отклонение показаний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нометра от аттестованного не более 10% верхнего предела измерений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производится в трех оцифрованных 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ках шкалы: начале, сер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дине и конце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9.7.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45" w:name="_Toc184990466"/>
      <w:r w:rsidRPr="005C2148">
        <w:rPr>
          <w:rFonts w:ascii="Times New Roman" w:hAnsi="Times New Roman"/>
          <w:sz w:val="28"/>
        </w:rPr>
        <w:lastRenderedPageBreak/>
        <w:t>10. Масляные и электромагнитные выключатели</w:t>
      </w:r>
      <w:bookmarkEnd w:id="45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–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изоляции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вижных и напра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ляющих частей;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полненных из орг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нического матери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 табл.15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изоляции втори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цепей 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электромагн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 управления (д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- ЭМУ)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 (не менее 1 МОм.)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10.2.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 - 1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опорной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и изоляции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носительно корпуса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принимае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в соответствии с табл.5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маломасляных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ключателей 6-10 кВ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тывается также изоляция межконтактного разрыва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изоляции втори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цепей 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10.3. Испытание вводов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Испытания проводятся в соответствии с указаниями раздела 9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10.4. Оценка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внутриб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ковой изоляции и изоляции дугогас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тельных устройств баковых масляных выключателей 35 кВ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Если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вводов снижен более чем на 5%, то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ция подлежит сушке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Производится, если при измерении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вводов на полностью собранном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ключателе получены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вышенные значения по сравнению с нормами, приведенными в табл.14 (Приложение 3.1)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10.5.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янному току: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контактов масл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выключателей;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токов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дущего контура не должно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превосходить значений, указанных в табл.16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3.1). Нормы на значения сопротивлений отдельных участков ток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ведущего контура указ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ваются в заводской инс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рукции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шунтирующих резисторов дугог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сительных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Измеренные значения сопротивлений должны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ответствовать заводским данным с указанными в них допусками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3) обмоток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Должно соответствовать заводским данным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10.6. Проверка вр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мени движения подвижных частей выключателя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Полученные значения времени от подачи кома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ды до момента замыкания (размыкания) контактов масляных выключателей должны соответствовать величинам, указанным в табл.16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10.7. Измерение 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 подвижной части выключателя вжима (хода) контактов при включении, контроль одновр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менности замык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и размыкания контактов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Полученные значения должны соответствовать величинам, указанным в табл.16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10.8. Проверка 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ствия механизма свободного расце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Механизм свободного расцепления должен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зволить проведение опер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отключения на всем ходе контактов, т.е. в 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бой момент от начала оп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рации включения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Механизм свободного расцепления проверяется в работе при полностью включенном положении привода и в двух-трех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межуточных положениях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Допускается не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водить проверку срабат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вания механизма свобо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расцепления прив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дов ПП-61 и ПП-67 в промежуточных полож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ниях из-за возникновения опасности резкого возвр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 рычага ручного прив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10.9. Проверка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гулировочных и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тановочных хара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теристик механи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мов приводов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производится в объеме и по нормам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инструкций и па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портов каждого типа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вода и выключателя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10.10. Проверка срабатывания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вода при пониже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 напряжении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Минимальное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срабатывания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магнитов отключения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водов масляного выключ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теля должно быть не менее 0,7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постоянном 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ке и 0,65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переме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 токе; электромагнитов включения 0,85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переменном токе и 0,8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постоянном токе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Наименьшее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срабатывания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тромагнитов управления выключателей с пружи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приводами должно определяться при рабочем натяге (грузе) включа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щих пружин согласно указаниям заводских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струкций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10.11. Испытание выключателя мн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гократными вкл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чениями и отключ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Включение, отключение и сложные циклы (В-О, О-В,        О-В-О) при мног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кратном опробовании должны производиться при номинальном напряжении на выводах электромагн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Число операций для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ждого режима опробования - (3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Двух-, трехкратное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робование в циклах О-В и О-В-О производится для выключателей, предн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значенных для работы в цикле АПВ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10.12. Испытание трансформаторного масла из баков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Баковые выключатели 110 кВ и выше: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а) пробивное напряжение - не менее 60 кВ для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ключателей 110 кВ и не менее 65 кВ для выключ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телей 220 кВ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б) содержание механич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ских примесей – отсутствие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Пробивное напряжение трансформаторного масла баковых выключателей: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напряжение до 15 кВ - 20 кВ;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напряжение до 35 кВ - 25 кВ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баковых (мног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объемных) выключателей на напряжение 110 кВ и выше испытания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дятся при выполнении ими предельно допуст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мого числа коммутаций (отключений и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ний) токов КЗ или нагру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Масло из баковых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ключателей на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до 35 кВ и малома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ляных (малообъемных) на все классы напряжения после выполнения ими предельно допустимого числа коммутаций токов КЗ или токов нагрузки испытанию не подлежит и должно заменяться св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10.13. Испытание встроенных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тока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п.п.20.1, 20.3.2, 20.5, 20.6, 20.7 раздела 20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10.14. Тепловизион-ный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46" w:name="_Toc184990467"/>
      <w:r w:rsidRPr="005C2148">
        <w:rPr>
          <w:rFonts w:ascii="Times New Roman" w:hAnsi="Times New Roman"/>
          <w:sz w:val="28"/>
        </w:rPr>
        <w:t>11. Воздушные выключатели</w:t>
      </w:r>
      <w:bookmarkEnd w:id="46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- производятся в сроки, устанавливаемые системой ППP.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воздухопроводов, опорных и подви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частей, выпо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ненных из орган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ческих материалов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табл.15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многоэлементных изоляторов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каждого элемента многоэлементн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изолятора должно быть не менее 300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 только при пол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жительной температуре окружающего воздуха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3) вторичных цепей, обмоток включа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щего и отключа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щего электромагн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11.2.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опорной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выключателей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принимае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в соответствии с табл.5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испытания - 1 мин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изоляции втори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цепей 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11.3.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янному току: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токоведущего контура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сопротивлений контактных систем должны соответс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вовать величинам, прив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денным в табл.17 (Прил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токов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дущего контура при кап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тальных ремонтах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ряется для каждого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мента в отдельности, при текущих ремонтах допу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кается измерять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тивление токоведущего контура в целом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делителей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пряжения и шунт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рующих резисторов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сопротивлений должны соответствовать величинам, приведенным в табл. 17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отсутствии норм значения сопротивлений при измерениях должны соответствовать данным первоначальных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с отклонением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5%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3) измерение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тивления обмоток и электромагнитов и цепей управления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Измеренные значения должны составлять: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электромагниты типа ВВ-400-15 с форсировкой: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1-ая обмотка - (10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1,5) Ом;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2-ая обмотка - (45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Ом;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обе обмотки - (55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3,5) Ом;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электромагниты завода "Электроаппарат" - (0,39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0,03) 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11.4. Проверка ср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батывания привода выключателя при пониженном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ЭМУ должны срабат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при напряжении не более 0,7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питании от аккумуляторных батарей и не более 0,65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тании от сети переменного тока через выпрямительные устройства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производится при наибольшем рабочем давлении в резервуарах выключателя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 на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тромагниты должно под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ваться толчком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11.5. Проверка 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рактеристик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проверке работы воздушных выключателей должны определяться 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рактеристики, предписа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ные зaводскими инстру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циями и паспортами на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Виды операций и сло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циклов, значения давлений и напряжений оперативного тока, при которых должна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дится проверка выключ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телей, приведены в табл.18 (Приложение 3.1)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11.6. Испытание выключателя мн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гократными вкл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чениями и отключ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Количество операций и сложных циклов, выпо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няемых при разных давл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ях, устанавливается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гласно табл. 18 (прилож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Опробования в цикле В-О обязательны для всех выключателей; в циклах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О-В и О-В-О - только для выключателей, предн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значенных для работы в режиме АПВ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11.7. Испытание конденсаторов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лителей напряжения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4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11.8.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47" w:name="_Toc184990468"/>
      <w:r w:rsidRPr="005C2148">
        <w:rPr>
          <w:rFonts w:ascii="Times New Roman" w:hAnsi="Times New Roman"/>
          <w:sz w:val="28"/>
        </w:rPr>
        <w:t>12. Элегазовые выключатели</w:t>
      </w:r>
      <w:bookmarkEnd w:id="4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- производятся в сроки, устанавливаемые системой ППР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вторичных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пей и обмоток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тромагнитов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12.2. Испытание изоляции: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Испытание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 повышенным напряжением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мышленной частоты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принимае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по табл.5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Испытания производя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на полностью собра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аппаратах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35 кВ и ниже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Испытание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 вторичных цепей и обмоток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12.3.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янному току: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гла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цепи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должно измеряться как в целом всего токоведущего конт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ра, так и отдельно каждого разрыва дугогасительного устройства (если это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зволяет конструкция апп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рата)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текущем ремонте измеряется сопротивление токоведущего контура выключателя в целом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ЭМУ и доб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вочных резисторов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их цепи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Измеренные значения сопротивлений должны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ответствовать заводским нормам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12.4. Проверка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нимального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 срабатывания выключателей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Выключатели должны срабатывать при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более 0,7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тании привода от источн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 постоянного тока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более 0,65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питании привода от сети переменного тока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 на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магниты должно подават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толчком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проводится при номинальном давл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 элегаза в полостях выключателя и наибол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шем рабочем давлении в резервуарах привода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12.5. Испытание конденсаторов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лителей напряжения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Испытания должны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полняться в соответствии с указаниями раздела 4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измеренной емкости должны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ствовать норме завода-изготовителя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12.6. Проверка 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рактеристик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проверке работы элегазовых выключателей должны определяться 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рактеристики, предписа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ные заводскими инстру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циями. Результаты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рок должны соответств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паспортным данным. Виды операций и сложных циклов, значений давлений в резервуаре привода 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пряжений оперативного тока, при которых должна производиться проверка, приведены в табл.18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собственных времен отключения и включения должны обе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печиваться при 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нальном давлении элегаза в дугогасительных кам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рах выключателя, изб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точном начальном давл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 сжатого воздуха в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зервуарах привода,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 номинальному, 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минальном напряжении на выводах ЭМУ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12.7. Контроль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личия утечек элег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Контроль производится с помощью течеискателя. Щупом течеискателя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следуются места уплотн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стыковых соединений и сварных швов выключ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теля. Контроль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дится при номинальном давлении элегаза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 контроля считается удовлетвор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тельным, если выходной прибор течеискателя не показывает утечки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12.8.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держания влаги в элегазе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влаги 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деляется на основании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мерения точки росы. 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пература точки росы дол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на быть не выше минус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50°С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Измерения производя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перед заполнением и пробы элегаза после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12.9. Испытания встроенных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тока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п.п.20.1, 20.3.2, 20.5, 20.6, 20.7 раздела 20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12.10. Тепловизион-ный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заводов-изготовителей.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48" w:name="_Toc184990469"/>
      <w:r w:rsidRPr="005C2148">
        <w:rPr>
          <w:rFonts w:ascii="Times New Roman" w:hAnsi="Times New Roman"/>
          <w:sz w:val="28"/>
        </w:rPr>
        <w:t>13. Вакуумные выключатели</w:t>
      </w:r>
      <w:bookmarkEnd w:id="48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 - производится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вторичных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пей и ЭМУ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13.2. Испытание изоляции повыше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напряжением: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Испытание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 выключателя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принимае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согласно табл.5 (Прил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Испытание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 вторичных цепей и обмоток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Испытание должно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изводиться в соответствии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13.3. Проверка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нимального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 срабатывания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ЭМУ должны срабат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при напряжениях: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электромагниты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- 0,85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электромагниты откл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чения - 0,7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13.4. Испытания выключателей мн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гократными 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бованиями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Число операций сло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циклов должно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ставлять: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5) операций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и отключения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3) цикла В-О без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держки времени между операциями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Испытания проводятся при номинальном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жении на выводах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тромагнитов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13.5. Проверка 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рактеристик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Производятся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дов-изготовителей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13.6.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заводов-изготовителей.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49" w:name="_Toc184990470"/>
      <w:r w:rsidRPr="005C2148">
        <w:rPr>
          <w:rFonts w:ascii="Times New Roman" w:hAnsi="Times New Roman"/>
          <w:sz w:val="28"/>
        </w:rPr>
        <w:t>14. Выключатели нагрузки</w:t>
      </w:r>
      <w:bookmarkEnd w:id="49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вторичных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пей и обмоток ЭМУ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Производятся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14.2.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изоляции выкл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чателей;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должно соответств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данным табл.5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испытания - 1 мин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изоляции втори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цепей 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14.3.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янному току: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не дол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быть выше первон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чального или исходного более чем в1,5 раза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тактной системы фазы и каждой пары рабочих контактов выключателя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токоведущего контура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Результаты измерения сопротивления токовед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щего контура полюса должны соответствовать заводским данным, а при их отсутствии - данным первоначальных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ний, отличающимся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чем на 10%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обмоток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Результаты должны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ответствовать заводским данным, а при их отсутс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вии - данным первоначал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измерений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14.4. Определение степени износа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гогасящих вклад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Толщина стенки вкл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дышей должна быть в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делах (0,5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1,0) мм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14.5. Определение степени обгорания контактов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Обгорание подвижного и неподвижного дугогас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тельных контактов в сумме должно быть не более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4 мм</w:t>
              </w:r>
            </w:smartTag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Определяется рассто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между подвижным и неподвижным главными контактами в момент их замыкания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14.6. Проверка 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ствия механизма свободного расце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Механизм свободного расцепления должен быть проверен в работе при включенном положении привода, в двух-трех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межуточных его полож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ниях и на границе зоны действия свободного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цепления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14.7. Проверка ср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батывания привода при пониженном напряжении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Выполняется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п.10.10 раздела 10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14.8. Испытание выключателя мн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гократными вкл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чениями и отключ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при 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нальном напряжении на выводах в соответствии с указаниями п.10.11 раздела 10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14.9.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0" w:name="_Toc184990471"/>
      <w:r w:rsidRPr="005C2148">
        <w:rPr>
          <w:rFonts w:ascii="Times New Roman" w:hAnsi="Times New Roman"/>
          <w:sz w:val="28"/>
        </w:rPr>
        <w:t>15. Предохранители, предохранители-разъединители</w:t>
      </w:r>
      <w:bookmarkEnd w:id="5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15.1. Испытание опорной изоляции предохранителей повышенным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мышленной частоты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должно соответств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данным табл.5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Допускается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дить совместно с испыт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изоляторов ошино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 ячеек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15.2. Проверка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лостности плавкой вставки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Целостность плавкой вставки проверяется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метром; наличие марк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ровки со значением 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нального тока плавкой вставки - визуально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номинального тока плавкой вставки должно соответствовать проектным данным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15.3.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янному току ток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ведущей части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трона выхлопного предохранителя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Измеренное значение сопротивления должно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ответствовать значению номинального тока по 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кировке на патроне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при нал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чии соответствующих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данных в инструкции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вода-изготовителя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15.4. Измерение контактного наж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тия в разъемных контактах пред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хранителя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Измеренное значение должно соответствовать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водским данным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15.5.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дугогас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тельной части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трона выхлопного предохранителя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внутренний диаметр дугогасительной части патрона предохран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теля-разъединителя.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ренное значение диаметра должно соответствовать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водским данным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15.6. Проверка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дохранителя-разъединителя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Выполняется 5 циклов операций включения 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ключения предохранителя-разъединителя. Каждая операция должна быть 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пешной с первой попытки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15.7.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заводов-изготовителей.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2148" w:rsidRDefault="005C214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2148" w:rsidRDefault="005C214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1" w:name="_Toc184990472"/>
      <w:r w:rsidRPr="005C2148">
        <w:rPr>
          <w:rFonts w:ascii="Times New Roman" w:hAnsi="Times New Roman"/>
          <w:sz w:val="28"/>
        </w:rPr>
        <w:t>16. Разъединители, короткозамыкатели и отделители</w:t>
      </w:r>
      <w:bookmarkEnd w:id="51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поводков и тяг, выполненных из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ганических 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риалов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Результаты измерений сопротивлений изоляции должно быть не ниже зн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чений, приведенных в табл.15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многоэлемен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изоляторов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вторичных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пей и электрома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нитов управления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16.2.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основной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одноэлементных опорных изоляторов дол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соответствовать данным табл.5 (Приложение 3.1)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Испытание изоляции многоэлементных изолят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производится в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ветствии с указаниями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дела 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Испытание повыше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напряжением опо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но-стержневых изолят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не обязательно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изоляции втори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цепей 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16.3.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янному току: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контактной си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темы разъединит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 и отделителей;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Результаты измерений должны соответствовать заводским нормам, а при их отсутствии - данным таблицы 19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обмоток ЭМУ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Результаты измерений сопротивлений обмоток должны соответствовать заводским нормам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16.4. Измерение усилия вытягивания ножа из неподви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контакта раз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единителя или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делителя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Результаты измерений должны соответствовать заводским нормам, а при их отсутствии данным табл. 20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16.5. Проверка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боты разъединит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ля, короткозамык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теля и отделителя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Аппараты с ручным управлением должны быть проверены выполнением 5 операций включения и 5 операций отключения.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Аппараты с дистанцио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ным управлением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ряются выполнением пяти операций включения 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ключения при номинал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 напряжении на выв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дах ЭМУ и электродвиг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16.6. Определение временных характ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ристик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Результаты измерений должны соответствовать заводским нормам, а при их отсутствии приведе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ным в табл.21 (Приложение 3.1) с отклонением не более чем 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Время движения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вижных частей определ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ется у короткозамыкат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 и отделителей при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ключении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16.7. Проверка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боты механической блокировки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Блокировка не должна позволять оперирование главными ножами при включенных заземляющих ножах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16.8.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2" w:name="_Toc184990473"/>
      <w:r w:rsidRPr="005C2148">
        <w:rPr>
          <w:rFonts w:ascii="Times New Roman" w:hAnsi="Times New Roman"/>
          <w:sz w:val="28"/>
        </w:rPr>
        <w:t>17. Вентильные разрядники и ограничители перенапряжений</w:t>
      </w:r>
      <w:bookmarkEnd w:id="5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рядников и огран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чителей перенапр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огран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чителей перенапряжений с номинальным напряжен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 менее 3 кВ должно быть не менее 1000 МОм.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огран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чителей перенапряжений с номинальным напряжен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 3-35 кВ должно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ветствовать требованиям заводов-изготовителей.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Сопротивление огран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чителей перенапряжений с номинальным напряжен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 110 кВ и выше должно быть не менее 3000 МОм и не должно отличаться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лее чем 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30% от да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ных, приведенных в па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порте или полученных при предыдущих измерениях в эксплуатации.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разря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ников РВН, РВП, РВО, GZ должно быть не менее 1000 МОм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элеме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 разрядников РВС должно соответствовать требованиям заводской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струкции, а элементов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рядников РВМ, РВРД, РВМГ - указанным в табл.22 (Приложение 3.1)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Измерения производя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при выводе в плановый ремонт оборудования, к которому подключены защитные аппараты, но не реже одного раза в 6 лет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разрядников и ОПН на номинальное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ние3 кВ и выше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производятся мег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омметром на напряже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2500 В, у разрядников и ОПН на номинальное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менее 3 кВ -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гаомметром на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17.2.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противлений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изолирующих оснований разря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ников с регистрат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рами срабатывания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должно быть не менее 1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мегаомме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ром на напряжение 1000-2500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17.3. Измерение 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 проводимости вентильных разря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ников при выпря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ленном напряжении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токов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димости вентильных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рядников должны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ствовать указанным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дом-изготовителем или приведенным в табл.23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Внеочередное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тока проводимости производится при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нении сопротивления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шеуказанных в п.17.1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17.4. Измерение 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 проводимости ограничителей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ренапряжений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токов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димости ОПН должны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ответствовать указанным заводом-изготовителем или приведенным в табл.24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процессе эксплуат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для ограничителей 110 и 220 кВ измерения рекомендуется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дить без отключения от сети ежегодно перед 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зовым сезоном по мет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дике завода-изготовителя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17.5. Проверка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ментов, входящих в комплект присп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соблений для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рения тока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димости огранич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телей под рабочим напряжением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завода-изготовителя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17.6. Измерение пробивного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 вентильных разрядников при промышленной 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тоте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Измеренные пробивные напряжения могут отл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чаться от данных завода-изготовителя на +5 - -10% или должны соответств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приведенным в табл.25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Измерение производи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только после ремонта со вскрытием разрядника по методике завода-изготовителя специально обученным персоналом при наличии установки, обеспечивающей огран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чение времени 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напряжения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17.7. Проверка ге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метичности разря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Изменение давления при перекрытом вентиле за 1-2 часа должно быть не выше 0,07 кПа (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0,5 мм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.рт.ст.)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только после ремонта со вскр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тием разрядника при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режении 40-50 кПа (300-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400 мм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.рт.ст.).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17.8.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3" w:name="_Toc184990474"/>
      <w:r w:rsidRPr="005C2148">
        <w:rPr>
          <w:rFonts w:ascii="Times New Roman" w:hAnsi="Times New Roman"/>
          <w:sz w:val="28"/>
        </w:rPr>
        <w:t>18. Трубчатые разрядники</w:t>
      </w:r>
      <w:bookmarkEnd w:id="53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- производятся согласно системе ППР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18.1.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поверхн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 разрядника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Т, 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Наружная поверхность не должна иметь ожогов электрической дугой, 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щин, расслоений и цар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пин, глубиной более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0,5 мм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по длине не более 1/3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между наконечн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18.2. Измерение диаметра дугогас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тельного канала разрядника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диметра канала должно соответствовать данным табл.26 (Прилож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по длине внутреннего искрового промежутка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18.3. Измерение внутреннего искр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вого промежутка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внутреннего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крового промежутка дол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соответствовать данным табл.26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18.4. Измерение внешнего искрового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внешнего искр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вого промежутка должна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соответствовать данным табл.26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18.5. Проверка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положения зон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хлопа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Т, М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Зоны выхлопа разрядн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ков разных фаз не должны пересекаться, и в них не должны находиться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менты конструкций и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вода ВЛ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случае заземления выхлопных обойм разря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ников допускается 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сечение их зон выхлопа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4" w:name="_Toc184990475"/>
      <w:r w:rsidRPr="005C2148">
        <w:rPr>
          <w:rFonts w:ascii="Times New Roman" w:hAnsi="Times New Roman"/>
          <w:sz w:val="28"/>
        </w:rPr>
        <w:t>19. Сухие реакторы</w:t>
      </w:r>
      <w:bookmarkEnd w:id="54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19.1.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обмоток отн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сительно болтов крепления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После капитального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монта - не ниже 0,5 МОм, в эксплуатации - не ниже 0,1 МОм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19.2. Испытание опорных изоляторов повышенным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мышленной частоты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табл.5 (приложение 3.1). Продолжительность испытания 1 мин.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Может производиться совместно с испытанием изоляторов ошиновки ячейки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5" w:name="_Toc184990476"/>
      <w:r w:rsidRPr="005C2148">
        <w:rPr>
          <w:rFonts w:ascii="Times New Roman" w:hAnsi="Times New Roman"/>
          <w:sz w:val="28"/>
        </w:rPr>
        <w:t>20. Трансформаторы тока</w:t>
      </w:r>
      <w:bookmarkEnd w:id="55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первичных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напряжением выше 1000 В мегаомме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вторичных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Должно быть не ниже        1 МОм вместе с подсоед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ненными к ним цепями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1000 В.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трансформаторов 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 ТФН-220 кВ при нал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чии вывода от экрана вт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ричной обмотки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ется также сопротивление изоляции между экраном и вторичной обмоткой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20.2. Измерение тангенса угла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электрических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терь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изоляции обмоток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изоляции обмоток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тока с бума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но-масляной изоляцией приведены в табл.27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3.1). Измерения производятся при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жении 10 кВ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Производятся: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трансформаторов тока напряжением 110 кВ и выше - при неудовлетв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рительных показателях качества залитого в них масла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трансформаторов тока напряжением 35 кВ - при ремонтных работах в ячейках (на присоедин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ниях), где они установл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20.3.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изоляции пе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вичных обмоток;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приведены в табл.5 (Приложение 3.1). Длительность испытания для трансформаторов тока с фарфоровой внешней изоляцией – 1 мин, с орг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нической изоляцией - 5 мин.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Трансформаторы тока напряжением более 35 кВ повышенным напряжением не испытываются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Допускается испыт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измерительные трансформаторы совмес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с ошиновкой. В этом случае испытательное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принимается по нормам, принятым для электрооборудования с самым низким уровнем испытательного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ния. Испытание пов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шенным напряжением трансформаторов тока, соединенных с силовыми кабелями 6-10 кВ,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водится без расшиновки вместе с кабелями по нормам, принятым для кабелей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изоляция втори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обмоток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1000 В в течение 1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20.4. Снятие хара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теристик намагн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чивания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Характеристика сним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ется при повышении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пряжения на одной из вт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ричных обмоток до начала насыщения, но не выше 1800 В. При наличии у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мотки ответвлений хара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теристика снимается на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бочем ответвлении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Допускается снятие только трех контрольных точек. Отличия от знач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ний, измеренных на заводе-изготовителе, или от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ренных на исправном трансформаторе тока,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нотипном с проверяемым, не должно превышать 10%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Снятая характеристика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сопоставляется с типовой характеристикой нама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ничивания или с характ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ристиками намагничив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исправных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маторов, однотипных с проверяемым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20.5. Измерение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эффициента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Отклонение измеренного коэффициента от паспор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или от измеренного на исправном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ре, однотипном с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ряемым, не должно прев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шать 2%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20.6.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постоянному току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Отклонение измеренного сопротивления от паспор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или от измеренного на других фазах не должно превышать 2%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сравнении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ренного значения с па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портными данными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ренное значение должно приводиться к заводской температуре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20.7. Испытания трансформаторного масла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Масло из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тока 110-220 кВ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тывается согласно требов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ниям табл. 6 (Приложение 3.1), п.п.1-3 один раз в два года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Периодичность отбора проб масла при превыш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 "нормально допуст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мых" должна устанавл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ваться учащенной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20.8. Испытания встроенных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тока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Испытания встроенных трансформаторов тока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изводятся по 20.1, 20.3.2, 20.5, 20.6, 20.7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20.9.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6" w:name="_Toc184990477"/>
      <w:r w:rsidRPr="005C2148">
        <w:rPr>
          <w:rFonts w:ascii="Times New Roman" w:hAnsi="Times New Roman"/>
          <w:sz w:val="28"/>
        </w:rPr>
        <w:t>21. Электромагнитные трансформаторы напряжения</w:t>
      </w:r>
      <w:bookmarkEnd w:id="56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М - производится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21.1.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первичных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трансформаторов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до 35 кВ должно быть не менее 100 МОм,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напряжением 110-220 кВ - не менее 300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вторичных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вторичных обмоток совм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стно с подключенными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пями, а также связующих обмоток каскадных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форматоров должно быть не менее 1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21.2. Испытание трансформаторного масла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Масло испытывается на соответствие показателям табл.6, п.п.1-3 с учетом примечания к таблице (Приложение 3.1)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Масло из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напряжением до 35 кВ допускается не испытывать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маслонаполненных каскадных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напряжения оценка состояния масла в отдел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ступенях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дится по нормам,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ствующим напряжению ступени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21.3. Тепловизио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ный контроль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80" w:type="dxa"/>
            <w:gridSpan w:val="2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соответствии с установленными нормами и инструкциями заводов-изготовителей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7" w:name="_Toc184990478"/>
      <w:r w:rsidRPr="005C2148">
        <w:rPr>
          <w:rFonts w:ascii="Times New Roman" w:hAnsi="Times New Roman"/>
          <w:sz w:val="28"/>
        </w:rPr>
        <w:t>22. Комплектные распределительные устройства внутренней и наружной уст</w:t>
      </w:r>
      <w:r w:rsidRPr="005C2148">
        <w:rPr>
          <w:rFonts w:ascii="Times New Roman" w:hAnsi="Times New Roman"/>
          <w:sz w:val="28"/>
        </w:rPr>
        <w:t>а</w:t>
      </w:r>
      <w:r w:rsidRPr="005C2148">
        <w:rPr>
          <w:rFonts w:ascii="Times New Roman" w:hAnsi="Times New Roman"/>
          <w:sz w:val="28"/>
        </w:rPr>
        <w:t>новки</w:t>
      </w:r>
      <w:bookmarkEnd w:id="5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первичных цепей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полностью собранных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пей должно быть не ниже значений, приведенных в табл.15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вторичных цепей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22.2.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изоляции ячеек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полностью смонт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рованных ячеек устанавл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вается согласно приведе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в табл. 5 (Приложение 3.1). Продолжительность приложения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для фарф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ровой изоляции - 1 мин; если изоляция ячеек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держит элементы из 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дых органических 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риалов, продолжительность приложения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- 5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Все выдвижные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менты с выключателями устанавливаются в 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чее положение (выключ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тели включены), выдви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ные элементы с силовыми и измерительными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форматорами, с разрядн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ками выкатываются в контрольное положение. Силовые кабели на время испытаний должны быть отсоединены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изоляции втори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цепей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Испытание должно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изводиться в соответствии с указаниями раздела 28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22.3.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осности и вхожд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подвижных контактов в непо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вижные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Несоосность контактов не должна превышать (4-5) мм. Вертикальный люфт ламелей разъединяющих контактов выкатной теле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 должен быть в пределах (8-14) мм.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Вхождение подвижных контактов в неподвижные должно быть не менее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15 мм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, запас хода -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 мм</w:t>
              </w:r>
            </w:smartTag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22.4.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янному току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разъе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контактов должны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ответствовать указаниям инструкций заводов изг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товителей, а при их отсу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соответствовать да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ным, приведенным в табл.27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выб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рочно, если позволяет конструкция КРУ или КРУН, во вторичных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пях - только для конта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 скользящего типа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22.5. Контроль сборных шин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контактных соединений сборных шин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должен выполняться в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ответствии с указаниями раздела 1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22.6. Механические испытания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четырех-пятикратное выкатывание и вкатывание выдвижных элементов. Проверяется соосность разъединяющих контактов главной цепи, работа шторочного мех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низма, блокировок, фикс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торов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Примечания:</w:t>
      </w:r>
      <w:r w:rsidRPr="001033C4">
        <w:rPr>
          <w:rFonts w:ascii="Times New Roman" w:hAnsi="Times New Roman" w:cs="Times New Roman"/>
          <w:sz w:val="28"/>
          <w:szCs w:val="28"/>
        </w:rPr>
        <w:t xml:space="preserve"> 1. Комплектные распределительные устройства с элегазовой изоляц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ей испытываются с учетом указаний организации-изготовителя.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 Испытания аппаратов КРУ и КРУН (выключателей, измерительных трансформ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торов, разрядников и др.) проводятся в соответствии с указаниями соответствующих разделов данных норм.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8" w:name="_Toc184990479"/>
      <w:r w:rsidRPr="005C2148">
        <w:rPr>
          <w:rFonts w:ascii="Times New Roman" w:hAnsi="Times New Roman"/>
          <w:sz w:val="28"/>
        </w:rPr>
        <w:t>23. Электродвигатели переменного тока</w:t>
      </w:r>
      <w:bookmarkEnd w:id="58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электродвигателей мощностью более 5 МВт измерения производятся в соответствии с установле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нормами и инстру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циями заводов-изготовителей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измеряется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 В - у электродвига-телей напряжением до 500 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 В - у электродв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га-телей напряжением до 1000В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2500 В - у электродв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га-телей напряжением выше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обмоток статора, у электродвигателей на напряжение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 1000 В или мощностью от 1 МВт до 5 МВт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должно быть не ниже зн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чений, приведенных в табл.28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2) обмоток статора, у электродвигателей на напряжение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до1000 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обмоток должно быть не менее 1 МОм при темпер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туре 10-30°С, а при темп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ратуре 60°С - 0,5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ний относятся ко всем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дам изоляции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коэффициент 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сорбции (отнош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 обмоток статора электродв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гателей напряжен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 выше 1000 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должно быть не ниже 1,3 у электро-двигателей с термореа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тивной изоляцией и не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 1,2 у электродвигателей с микалентной компаунд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рованной изоляцией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2500 В для электродвиг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телей мощностью от 1 до 5 МВт, а также меньшей мощности для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двигателей наружной 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тановки с микалентной компаундированной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ляцией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4) обмоток ротора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должно быть не менее 0,2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си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хронных электродвигат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 и асинхронных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тродвигателей с фазным ротором напряжением 3 кВ и выше или мощн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стью более 1 МВт мег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омметром на напряжение 1000 В  (допускается 500 В) 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5) термоиндикат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с соединител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проводами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мегао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метром на напряжение 250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6) подшипников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тродвигателей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3 кВ и выше,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шипники которых имеют изоляцию относительно корпуса, производятся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носительно фундаментной плиты при полностью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бранных маслопроводах мегаомметром на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1000 В при ремо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тах с выемкой ротора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23.2. Оценка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изоляции обмоток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двигателей перед включением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Электродвигатели вкл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чаются без сушки, если значения сопротивления изоляции обмоток и коэ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фициента абсорбции не ниже значений, приведе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в п.23.1.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23.3.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ленной частоты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испытательн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напряжения принимае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ся по табл.29 (Приложение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решению технич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ского руководителя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требителя испытание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электродвигателей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до 1000 В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жет не производиться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23.4.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янному току: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обмоток статора и ротора;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Измеренные значения сопротивлений различных фаз обмоток, приведенные к одинаковой температуре, не должны отличаться друг от друга и от исходных данных более чем 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тродвигателей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3 кВ и выше,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тивление обмотки ротора измеряется у синхронных двигателей и электродв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гателей с фазным ротором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реостатов и пу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корегулировочных резисторов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не дол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но отличаться от исходных значений более чем 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электродвигателей напряжение 3 кВ и выше производится на всех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ветвлениях. У остальных измеряется общее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тивление реостатов и пу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ковых резисторов и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веряется целостность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паек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23.5. Измерение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зоров между сталью ротора и статора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электродвигателей мощностью 1000 кВт и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лее, у всех электродвигат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 ответственных мех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низмов, а также у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двигателей с выносными подшипниками скольжения размеры воздушных заз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в точках, расположе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по окружности ротора и сдвинутых относительно друг друга на угол 90°, или в точках, специально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дусмотренных при изг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товлении электродвигат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ля, не должны отличаться более чем на 10% от сре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него размера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Производится, если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зволяет конструкция электродвигателя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23.6. Измерение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зоров в подшипн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ках скольжения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Увеличение зазоров в подшипниках скольжения сверх значений, приведе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в табл.30 (Приложение 3.1), указывает на необх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димость перезаливки вкл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дыша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23.7. Проверка электродвигателя на холостом ходу или с ненагруженным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ханизмом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холостого хода не должен отличаться более чем на 10% от значения, указанного в каталоге или в инструкции завода изгот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вителя. Продолжител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ность испытания - 1 час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тродвигателей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3 кВ и выше и мо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ностью 100 кВт и более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23.8. Измерение вибрации подши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ников электродв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Вертикальная и поп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речная составляющая ви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рации, измеренные на подшипниках электро-двигателей, сочлененных с механизмами, не должна превышать значений, ук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занных в заводских инс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рукциях. При отсутствии таких указаний см. табл.31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тро-двигателей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3 кВ и выше и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тро-двигателей ответс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венных механизмов 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23.9. Измерение разбега ротора в осевом направлении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Не выше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4 мм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если в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водской инструкции не 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тановлена другая норма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тро-двигателей, имеющих подшипники скольжения, ответственных механи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мов или в случае выемки ротора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23.10. Проверка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боты электродвига-теля под нагрузкой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при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грузке электродвигателя не менее 50% номинальной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тро-двигателей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нием выше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23.11. Гидравлич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ские испытания воздухоохладителя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избыто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давлением 0,2-0,25 МПа (2-2,5 кгс/см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), если отсутствуют другие указ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завода-изготовителя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испытания - 5-10 мин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23.12. Проверка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правности стержней короткозамкнутого ротора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Стержни коротко-замкнутых электродвигат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 должны быть целыми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аси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хронных электродвига-телей мощностью 100 кВт и более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23.13. Испытание возбудителей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си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хронных электро-двигателей в соответствии с требованиями заводских инструкций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59" w:name="_Toc184990480"/>
      <w:r w:rsidRPr="005C2148">
        <w:rPr>
          <w:rFonts w:ascii="Times New Roman" w:hAnsi="Times New Roman"/>
          <w:sz w:val="28"/>
        </w:rPr>
        <w:t>24. Машины постоянного тока</w:t>
      </w:r>
      <w:bookmarkEnd w:id="59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 - производятся в сроки, устанавливаемые системой ППP.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24.1. Оценка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обмоток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Машины постоянного тока включаются без сушки при соблюдении следу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щих условий: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 машины напряжением до 500 В, если значение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изоляции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моток не менее приведе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в табл.32 (Прилож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3.1)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 машины напряжением выше 500 В, если значение сопротивления изоляции обмоток не менее прив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денного в табл. 32 (Прил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3.1) и значение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эффициента абсорбции не менее 1,2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24.2.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обмоток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Измеренное значение сопротивления обмоток должно быть не ниже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веденных в табл.32 (Пр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ложение 3.1). В эксплуат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сопротивление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обмоток измеряется вместе с соединенными с ними цепями и кабелями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обмоток измеряется относительно корпуса при номинальном напряжении обмотки до 500 В мег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омметром на напряжение 500 В, при номинальном напряжении обмотки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 500 В - мегаомметром на напряжение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бандажей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0,5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бандажей измеряется относительно корпуса и удерживаемых им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вместе с соединенн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 с ними цепями и каб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24.3. Испытание изоляции повыше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напряжением промышленной 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тоты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табл.33 (приложение 3.1). Продолжительность испытания - 1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производится у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шин мощностью до 200 кВт на напряжение до 440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24.4.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противления пост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янному току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См. табл.34 (Приложение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Измерения производя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ся при практически 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лодном состоянии маш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24.5. Снятие хара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теристик холостого хода и испытание витковой изоляции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Отклонение снятой 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рактеристики от заводской не нормируется. При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тании витковой изоляции машин с числом полюсов более четырех среднее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между соседн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 коллекторными пласт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нами не должно быть выше 24 В. Продолжительность испытания витковой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 - 3-5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Характеристика хол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стого хода снимается у генераторов постоянного тока. Подъем напряжения производится до знач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ния, равного 130% 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нального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24.6. Измерение воздушных зазоров под полюсами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Зазоры в диаметрально противоположных точках не должны отличаться один от другого более чем 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10% среднего зазора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Измерение производи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у генераторов, а также у электродвигателей мощностью более 3 кВт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24.7. Проверка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боты машины на холостом ходу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холостого хода не нормируется, оценивается рабочее состояние машины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не менее 1ч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24.8. Определение пределов регулир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вания частоты вр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щения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должны соответствовать технологическим данным механизма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на хол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стом ходу и под нагрузкой у электро-двигателей с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гулируемой частотой вращения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C2148" w:rsidRDefault="005C2148" w:rsidP="005C2148">
      <w:pPr>
        <w:pStyle w:val="a5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60" w:name="_Toc184990481"/>
      <w:r w:rsidRPr="005C2148">
        <w:rPr>
          <w:rFonts w:ascii="Times New Roman" w:hAnsi="Times New Roman"/>
          <w:sz w:val="28"/>
        </w:rPr>
        <w:t>25. Электродные котлы</w:t>
      </w:r>
      <w:bookmarkEnd w:id="6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 или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столба воды изолирующей вставки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 или 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столба воды (Ом) в каждой из вставок должно быть не менее 0,06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ф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n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; где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ф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- фазное напряжение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тродного котла, В;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n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- чи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ло изолирующих вставок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 котлов котельной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Измеряется у электро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котлов напряжением выше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200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n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у электро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котлов напряжением до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25.2. Измерение удельного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тивления питател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(сетевой) воды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20°С должно быть в пределах, указанных 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дом-изготовителем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у электро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котлов перед пуском и при изменении исто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ника водоснабжения, а при снабжении из откр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тых водоемов - не реже 4 раз в год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25.3.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 - 1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изоляции корпуса котла вместе с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лирующими вста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ками, освобожде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от воды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табл.5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изолирующих вставок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двукра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номинальным фазным напряжением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25.4.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котла без воды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0,5 МОм, если заводом-изготовителем не оговорены более высокие требования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Измеряется в полож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 электродов при 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симальной и минимал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мощности по отн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шению к корпусу мег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омметром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25.5. Проверка 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ствия защитной 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паратуры котла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ствии с местными инстру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циями и инструкциями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водов-изготовителей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61" w:name="_Toc184990482"/>
      <w:r w:rsidRPr="005C2148">
        <w:rPr>
          <w:rFonts w:ascii="Times New Roman" w:hAnsi="Times New Roman"/>
          <w:sz w:val="28"/>
        </w:rPr>
        <w:t>26. Заземляющие устройства</w:t>
      </w:r>
      <w:bookmarkEnd w:id="61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- производятся в сроки, устанавливаемые системой ППP.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26.1.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единений заземл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телей с заземля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мыми элементами, в том числе с естес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венными заземли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К, 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производится для выявления обрывов и других дефектов путем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мотра, простукивания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лотком и измерения 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ходных сопротивлений.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соединения с 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тественными заземлител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 производится после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монта заземлителей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измерения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реходных сопротивлений следует учитывать, что сопротивление исправн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соединения не прев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шает 0,05 Ом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кранов проверка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личия цепи должна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изводится не реже 1 раза в год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26.2. Проверка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пряжения прико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новения на террит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рии электроуст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новки и напряжения на заземляющем устройстве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Наибольшее напряжение не должно превышать: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 В при длительности воздействия 0,1 с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 В при длительности воздействия 0,2 с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 В при длительности воздействия 0,5 с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 В при длительности воздействия 0,7 с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 В при длительности воздействия 1 с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65 В при длительности воздействия от 1 с до 5 с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тро-установках, выпо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ненных по нормам на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прикосновения в контроль-ных точках, в которых значения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 прикосновения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ределены при проектир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вании, после капитальн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ремонта заземлителей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 длительность во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действия принимается суммарное время дейс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вия резервной релейной защиты и собственного времени отключения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ключателей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Промежуточные допу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тимые напряжения в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тервале времени от 0,1 с до 1 с следует определять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терполяцией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26.3.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элементов заземляющего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ройства, наход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щихся в земле: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коррозионного состояния производится не реже 1 раза в 12 лет.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 заземлителя должен быть заменен, если разр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шено более 50% его сеч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электроустан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вок, кроме ВЛ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заземлителей в ОРУ электростанций и подстанций производится выборочно, в местах на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подверженных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розии, а также вблизи мест заземления нейтралей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ловых трансформаторов, присоединений разрядн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ков и ограничителей 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ЗРУ осмотр элеме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 заземлителей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водится по решению 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нического руководителя Потребителя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ВЛ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 ВЛ выборочная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верка со вскрытием грунта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производится не менее чем у 2% опор от общего числа опор с заземлителями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Проверку следует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изводить в населенной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местности, на участках с наиболее агрессивными, выдуваемыми и плох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про-водящими грунтами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26.4.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противлений зазе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ляющих устройств: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опор воздушных линий электропер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дачи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сопротивлений заземлителей опор прив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дены в табл.35 (Прилож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Производятся после ремонтов, но не реже 1 раза в 6 лет для ВЛ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до 1000В и 12 лет для ВЛ выше 1000В на опорах с разрядниками и другим электрооборуд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ванием и выборочно у 2% металлических и желез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бетонных опор на учас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ках в населенной местн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сти. Измерения произв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дятся также после реко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струкции и ремонта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земляющих устройств, а также при обнаружении разрушения или следов перекрытия изоляторов электрической дугой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электроустан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вок, кроме возду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линий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сопротивлений заземляющих устройств электроустановок привед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 в табл.36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26.5. Проверка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стояния пробивных предохранителей в установках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до 1000В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Предохранители должны быть исправными и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ветствовать номинальному напряжению сети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не реже 1 раза в 6 лет, а также при предположении о сраб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тывании</w:t>
            </w:r>
          </w:p>
        </w:tc>
      </w:tr>
    </w:tbl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62" w:name="_Toc184990483"/>
      <w:r w:rsidRPr="005C2148">
        <w:rPr>
          <w:rFonts w:ascii="Times New Roman" w:hAnsi="Times New Roman"/>
          <w:sz w:val="28"/>
        </w:rPr>
        <w:t>27. Стационарные, передвижные, комплектные переносные испытательные у</w:t>
      </w:r>
      <w:r w:rsidRPr="005C2148">
        <w:rPr>
          <w:rFonts w:ascii="Times New Roman" w:hAnsi="Times New Roman"/>
          <w:sz w:val="28"/>
        </w:rPr>
        <w:t>с</w:t>
      </w:r>
      <w:r w:rsidRPr="005C2148">
        <w:rPr>
          <w:rFonts w:ascii="Times New Roman" w:hAnsi="Times New Roman"/>
          <w:sz w:val="28"/>
        </w:rPr>
        <w:t>тано</w:t>
      </w:r>
      <w:r w:rsidRPr="005C2148">
        <w:rPr>
          <w:rFonts w:ascii="Times New Roman" w:hAnsi="Times New Roman"/>
          <w:sz w:val="28"/>
        </w:rPr>
        <w:t>в</w:t>
      </w:r>
      <w:r w:rsidRPr="005C2148">
        <w:rPr>
          <w:rFonts w:ascii="Times New Roman" w:hAnsi="Times New Roman"/>
          <w:sz w:val="28"/>
        </w:rPr>
        <w:t>ки</w:t>
      </w:r>
      <w:bookmarkEnd w:id="6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М - производятся в сроки, устанавливаемые системой ППР.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27.1.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ции: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цепей и аппар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туры напряжением выше 1000 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не нормируется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Измерение производи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мегаомметром на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цепей и аппар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туры напряжением до 1000В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должно быть не менее 1 МОм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же, на напряжение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27.2.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принимается согла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заводским инструкциям или техническим условиям и должно быть не ниже 115% номинального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пряжения испытательной установки. Продолжител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ность испытания - 1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Испытываются цепи высокого напряжения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пытательных установок, испытательных аппар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тов, мостов для измерения диэлектрических потерь, эталонных конденсаторов и других элементов выс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кого напряжения испыт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тельных схем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27.3. Проверка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правности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тельных устройств и испытательных трансформаторов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Классы точности и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эффициенты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должны соответств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вать паспорту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Проверяется точность измерения мостов,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рительных приборов и устройств. Исправность обмоток испытательных и измерительных трансфор-маторов оценивается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мерением коэффициента трансформации и класса точности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27.4. Проверка 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ствия блокирово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устройств, средств сигнализ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и защиты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тательных устан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Все блокировочные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ройства, средства сигнал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зации и защиты должны быть исправными и 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тать четко в заданном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жиме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3-5 оп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раций по проверке дейс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вия защитных и пред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предительных элементов испытательной установки при имитации различных режимов ее работы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27.5. Проверка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тенсивности рен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геновского излуч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кенотронов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пытательных 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Допустимая мощность дозы рентгеновского изл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чения в любой доступной точке установки на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стоянии 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10 см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от повер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ности защиты (кожуха) не должна превышать 0,02 нКл/(г·с) (0,28 мР/час или 0,08 мкР/с). Значение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пустимой дозы излучения дано из расчета 36-часовой рабочей недели. В случае иной продолжительности эти значения должны быть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умножены на коэффициент 36/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t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t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- фактическая продолжительность 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чей недели, час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Производится в тех случаях, когда при 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дении капитального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монта испытательной 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тановки было изменено расположение в ней кен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тронов. Дозиметрическая проверка эффективности защиты от рентгеновского излучения осуществляется при наибольших значен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ях напряжения и тока на аноде кенотрона. Эффе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тивность защиты от рен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геновского излучения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ределяется измерением мощности дозы излучения микрорентге-нометром МРМ-2 или дозиметром Кура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63" w:name="_Toc184990484"/>
      <w:r w:rsidRPr="005C2148">
        <w:rPr>
          <w:rFonts w:ascii="Times New Roman" w:hAnsi="Times New Roman"/>
          <w:sz w:val="28"/>
        </w:rPr>
        <w:t>28. Электроустановки, аппараты, вторичные цепи, нормы испытаний которых не о</w:t>
      </w:r>
      <w:r w:rsidRPr="005C2148">
        <w:rPr>
          <w:rFonts w:ascii="Times New Roman" w:hAnsi="Times New Roman"/>
          <w:sz w:val="28"/>
        </w:rPr>
        <w:t>п</w:t>
      </w:r>
      <w:r w:rsidRPr="005C2148">
        <w:rPr>
          <w:rFonts w:ascii="Times New Roman" w:hAnsi="Times New Roman"/>
          <w:sz w:val="28"/>
        </w:rPr>
        <w:t>ределены в разделах 2-27, и элек</w:t>
      </w:r>
      <w:r w:rsidR="005C2148">
        <w:rPr>
          <w:rFonts w:ascii="Times New Roman" w:hAnsi="Times New Roman"/>
          <w:sz w:val="28"/>
        </w:rPr>
        <w:t>тропроводки напряжением до 1000</w:t>
      </w:r>
      <w:r w:rsidRPr="005C2148">
        <w:rPr>
          <w:rFonts w:ascii="Times New Roman" w:hAnsi="Times New Roman"/>
          <w:sz w:val="28"/>
        </w:rPr>
        <w:t>В</w:t>
      </w:r>
      <w:bookmarkEnd w:id="63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К, Т, М - производятся в сроки, устанавливаемые системой ППP.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361"/>
        <w:gridCol w:w="3402"/>
        <w:gridCol w:w="325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Нормы испытания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28.1. Измерение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противления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табл.37 (Приложение 3.1)</w:t>
            </w:r>
          </w:p>
        </w:tc>
        <w:tc>
          <w:tcPr>
            <w:tcW w:w="258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28.2.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про-мышленной частоты электротехнических изделий напряжен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 выше 12 В пер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менного тока и - 120 В постоянного тока, в том числе: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Длительность прилож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напряжения (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 - 1 мин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изоляция обмоток и токоведущего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беля переносного электроинструмента относительно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пуса и наружных металлических 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Для электроинструмента на напряжение до 50 В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исп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принимается 550 В. Для электроинструмента на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выше 50 В и мощности до 1 кВт - 900 В, при мощности более 1 кВт - 1350 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электроинструмента с корпусом из изоляцио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материала на время испытаний должны быть обернуты металлической фольгой и соединены с заземлителем корпус и соединенные с ним дет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ли. При сопротивлении изоляции более 10 MОм испытание повышенным напряжением может быть заменено измерением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номинутного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изоляции мегаомме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ром на напряжение 2500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понижающих трансформаторов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 должно быть 1350 В при номинальном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жении первичной обмотки трансформатора 127-220 В, и 1800 В при номинальном напряжении первичной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мотки 380-440 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жение прикладывается поочередно к каждой из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обмоток. При этом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тальные обмотки должны быть соединены с зазе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ленным корпусом и 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нитопроводом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28.3. Испытание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вышенным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 промы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ленной частоты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ловых и вторичных цепей рабочим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пряжением выше 50 В переменного тока, не содержащих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 с микроэле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тронными элеме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тами: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Продолжительность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пытания - 1 мин. Испыт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тельное напряжение -1000 В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1) изоляции распр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делительных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 элементов приводов выключ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телей, короткоз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мыкателей, отдел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телей, аппаратов, а также вторичных цепей управления, защиты, автомат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ки, телемеханики и т.д.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также главу 3 п.3.6.23. При проведении испытаний мегаомметром на 2500 В можно не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водить измерений мег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омметром на 500-1000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2) изоляции сил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вых и осветител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электропров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случае, если сопротивление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 оказалось ниже 1 МОм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28.4. Проверка ср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батывания защиты при системе пит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ния с заземленной нейтралью 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(TN-C, TN-C-S, TN-S)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замыкании на нул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вой защитный проводник ток однофазного короткого замыкания должен соста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лять не менее: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трехкратного значения номинального тока плавкой вставки предохранителя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трехкратного значения номинального тока нерег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лиремого расцепителя 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томатического выключат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 с обратнозависимой от тока характеристикой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трехкратного значения уставки по току срабатыв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регулируемого расц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пителя автоматического выключателя обратнозав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симой от тока характер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стикой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1,1 верхнего значения тока срабатывания мгн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венно действующего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цепителя (отсечки)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Проверяется непо-средственным измерен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 тока однофазного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роткого замыкания с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мощью специальных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боров или измерением полного сопротивления петли фаза-нуль с посл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дующим определением тока короткого замыкания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электроустановок, присоединенных к одному щитку и находящихся в пределах одного помещ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ния, допускается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водить измерения только на одной, самой удале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ной от точки питания 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тановке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 светильников нару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освещения провер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ется срабатывание защ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 только на самых дал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них светильниках каждой линии</w:t>
            </w:r>
          </w:p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Проверку срабатывания защиты групповых линий различных приемников допускается производить на штепсельных розетках с защитным контактом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28.5 Проверка нал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чия цепи между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земленными 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новками и элеме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тами заземленной установки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Т, 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должно быть обрывов и неудовлетворительных контактов. Переходное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противление контактов должно быть не выше 0,05 Ом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на 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новках, срабатывание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щиты которых проверено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28.6. Проверка 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ствия расцепителей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Пределы работы расц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пителей должны соответс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вовать заводским данным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28.7. Проверка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 защитного отключения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путем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жатия на кнопку "Т" (тест), включенного в сеть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ройства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не реже 1 раза в квартал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28.8 Проверка 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 контакторов и автоматов при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ниженном и 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нальном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 оперативного тока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См. табл.38 (Приложение 3.1)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28.9. Проверка ф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зировки распред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лительных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 напряжен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ем до 1000 В и их присоединений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Должно иметь место совпадение по фазам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28.10. Измерение напряжений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косновения и шага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системе с заземленной нейтралью при однофазном коротком замыкании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пряжение прикосновения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шага не должно превышать 50 В, если для конкретных помещений не установлены другие значения 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Измерение производи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в животноводческих комплексах, банях с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тронагревателями и на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объектах, где в ц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лях предотвращения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тротравматизма выполн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уравнивание и выра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нивание потенциалов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28.11. Проверка главной заземля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щей шины (ГЗШ)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Проверка затяжки болт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вых и целостность сварных контактных соединений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в соо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ветствии с указаниями п.1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28.12. Измерение уровня освещенн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 и других свет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технических пар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К, Т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Освещенность и другие светотехнические параме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ры должны быть не ниже значений, предусмотре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нормами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Оценка результатов контрольных измерений должна производиться с учетом типа применяемых ламп и напряжения в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 измерения.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4" w:name="_Toc184990485"/>
      <w:r w:rsidRPr="005C2148">
        <w:rPr>
          <w:rFonts w:ascii="Times New Roman" w:hAnsi="Times New Roman"/>
          <w:sz w:val="28"/>
        </w:rPr>
        <w:t>ПРИЛОЖЕНИЕ 3.1.</w:t>
      </w:r>
      <w:r w:rsidR="005C2148" w:rsidRPr="005C2148">
        <w:rPr>
          <w:rFonts w:ascii="Times New Roman" w:hAnsi="Times New Roman"/>
          <w:sz w:val="28"/>
        </w:rPr>
        <w:t xml:space="preserve"> </w:t>
      </w:r>
      <w:r w:rsidRPr="005C2148">
        <w:rPr>
          <w:rFonts w:ascii="Times New Roman" w:hAnsi="Times New Roman"/>
          <w:sz w:val="28"/>
        </w:rPr>
        <w:t>Таблица 1</w:t>
      </w:r>
      <w:r w:rsidR="005C2148" w:rsidRPr="005C2148">
        <w:rPr>
          <w:rFonts w:ascii="Times New Roman" w:hAnsi="Times New Roman"/>
          <w:sz w:val="28"/>
        </w:rPr>
        <w:t xml:space="preserve"> </w:t>
      </w:r>
      <w:r w:rsidRPr="005C2148">
        <w:rPr>
          <w:rFonts w:ascii="Times New Roman" w:hAnsi="Times New Roman"/>
          <w:sz w:val="28"/>
        </w:rPr>
        <w:t>Порядок и объем проверки изоляции обмоток трансформаторов после</w:t>
      </w:r>
      <w:r w:rsidR="005C2148" w:rsidRPr="005C2148">
        <w:rPr>
          <w:rFonts w:ascii="Times New Roman" w:hAnsi="Times New Roman"/>
          <w:sz w:val="28"/>
        </w:rPr>
        <w:t xml:space="preserve"> </w:t>
      </w:r>
      <w:r w:rsidRPr="005C2148">
        <w:rPr>
          <w:rFonts w:ascii="Times New Roman" w:hAnsi="Times New Roman"/>
          <w:sz w:val="28"/>
        </w:rPr>
        <w:t>капитального ремонта и заливки маслом</w:t>
      </w:r>
      <w:r w:rsidRPr="005C2148">
        <w:rPr>
          <w:rFonts w:ascii="Times New Roman" w:hAnsi="Times New Roman" w:cs="Times New Roman"/>
          <w:sz w:val="28"/>
          <w:szCs w:val="28"/>
        </w:rPr>
        <w:t>.</w:t>
      </w:r>
      <w:bookmarkEnd w:id="64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2"/>
        <w:gridCol w:w="2024"/>
        <w:gridCol w:w="2192"/>
        <w:gridCol w:w="2366"/>
        <w:gridCol w:w="2360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10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Трансфор-маторы</w:t>
            </w:r>
          </w:p>
        </w:tc>
        <w:tc>
          <w:tcPr>
            <w:tcW w:w="13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Объем прове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90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Показатели 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ла и изоляции обм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21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Комбинация усл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вий по предыд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щему столбцу, достаточных для включения тран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форматора</w:t>
            </w:r>
          </w:p>
        </w:tc>
        <w:tc>
          <w:tcPr>
            <w:tcW w:w="18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Дополнительные 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10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 До 35 кВ мощностью до 10000 кВА</w:t>
            </w:r>
          </w:p>
        </w:tc>
        <w:tc>
          <w:tcPr>
            <w:tcW w:w="13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 Отбор пробы масла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2. Измерение сопротивления изоляции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3.Определение отношения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190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 Характер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стика масла (в объеме сокр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щенного анал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за) - в 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ние изоляции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за время ремонта снизилось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чем на 30%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ние изоляции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не ниже указа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в табл.2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4. Отношение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пературе (10-30)°С должно быть не менее 1,3</w:t>
            </w:r>
          </w:p>
        </w:tc>
        <w:tc>
          <w:tcPr>
            <w:tcW w:w="21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 Для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маторов до 1000 кВА - одна из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бинаций усл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вий: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 2; 1, 3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 Для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маторов от 1000 кВА до10000 кВА - одна из комбин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ций условий: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 2, 4; 1, 3, 4</w:t>
            </w:r>
          </w:p>
        </w:tc>
        <w:tc>
          <w:tcPr>
            <w:tcW w:w="18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 Проба масла должна отбират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ся не ранее чем через 12 часов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сле заливки (д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ливки) его в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 Для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маторов до 1000 кВА допускается определять только значение проби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напряжения пробы масла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10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2. До 35 кВ мощностью более 10000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кВА; 110 кВ и выше всех мощностей</w:t>
            </w:r>
          </w:p>
        </w:tc>
        <w:tc>
          <w:tcPr>
            <w:tcW w:w="13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Отбор пробы масла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2. Измерение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сопротивления изоляции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3.Определение отношения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4. Измерение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у транс-форматоров 110 кВ и выше</w:t>
            </w:r>
          </w:p>
        </w:tc>
        <w:tc>
          <w:tcPr>
            <w:tcW w:w="190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Характер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стики масла (в объеме сокр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щенно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анал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за) - в норме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изоляции за вр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мя ремонта снизилось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чем на 30%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ние изоляции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указа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в табл.2*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4. Отношение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при те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пературе (10-30)°С не менее 1,3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5. Значения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не превышают значений, ук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занных в табл.4 и 5</w:t>
            </w:r>
          </w:p>
        </w:tc>
        <w:tc>
          <w:tcPr>
            <w:tcW w:w="21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Для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маторов 35 кВ мощностью более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10000кВА -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бинация условий: 1, 3, 4, 5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 Для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маторов 110 кВ и выше - комбин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ция условий 1-6</w:t>
            </w:r>
          </w:p>
        </w:tc>
        <w:tc>
          <w:tcPr>
            <w:tcW w:w="18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*Для трансформаторов до 110 кВ. Для трансформаторов выше 110 кВ сопротивл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ние изоляции не нормируется, но должно учитываться при комплексном рассмотрении результатов измерений.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65" w:name="_Toc184990486"/>
      <w:r w:rsidRPr="005C2148">
        <w:rPr>
          <w:rFonts w:ascii="Times New Roman" w:hAnsi="Times New Roman"/>
          <w:sz w:val="28"/>
        </w:rPr>
        <w:t>Таблица 2</w:t>
      </w:r>
      <w:r w:rsidR="005C2148" w:rsidRPr="005C2148">
        <w:rPr>
          <w:rFonts w:ascii="Times New Roman" w:hAnsi="Times New Roman"/>
          <w:sz w:val="28"/>
        </w:rPr>
        <w:t xml:space="preserve"> </w:t>
      </w:r>
      <w:r w:rsidRPr="005C2148">
        <w:rPr>
          <w:rFonts w:ascii="Times New Roman" w:hAnsi="Times New Roman"/>
          <w:sz w:val="28"/>
        </w:rPr>
        <w:t>Наименьшие допустимые сопротивления изоляции R</w:t>
      </w:r>
      <w:r w:rsidRPr="005C2148">
        <w:rPr>
          <w:rFonts w:ascii="Times New Roman" w:hAnsi="Times New Roman"/>
          <w:sz w:val="28"/>
          <w:vertAlign w:val="subscript"/>
        </w:rPr>
        <w:t>60</w:t>
      </w:r>
      <w:r w:rsidRPr="005C2148">
        <w:rPr>
          <w:rFonts w:ascii="Times New Roman" w:hAnsi="Times New Roman"/>
          <w:sz w:val="28"/>
        </w:rPr>
        <w:t xml:space="preserve"> обмоток тран</w:t>
      </w:r>
      <w:r w:rsidRPr="005C2148">
        <w:rPr>
          <w:rFonts w:ascii="Times New Roman" w:hAnsi="Times New Roman"/>
          <w:sz w:val="28"/>
        </w:rPr>
        <w:t>с</w:t>
      </w:r>
      <w:r w:rsidRPr="005C2148">
        <w:rPr>
          <w:rFonts w:ascii="Times New Roman" w:hAnsi="Times New Roman"/>
          <w:sz w:val="28"/>
        </w:rPr>
        <w:t>фо</w:t>
      </w:r>
      <w:r w:rsidRPr="005C2148">
        <w:rPr>
          <w:rFonts w:ascii="Times New Roman" w:hAnsi="Times New Roman"/>
          <w:sz w:val="28"/>
        </w:rPr>
        <w:t>р</w:t>
      </w:r>
      <w:r w:rsidRPr="005C2148">
        <w:rPr>
          <w:rFonts w:ascii="Times New Roman" w:hAnsi="Times New Roman"/>
          <w:sz w:val="28"/>
        </w:rPr>
        <w:t>маторов</w:t>
      </w:r>
      <w:bookmarkEnd w:id="65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7"/>
        <w:gridCol w:w="853"/>
        <w:gridCol w:w="853"/>
        <w:gridCol w:w="853"/>
        <w:gridCol w:w="853"/>
        <w:gridCol w:w="853"/>
        <w:gridCol w:w="853"/>
        <w:gridCol w:w="853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обмотки высшего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ния, кВ</w:t>
            </w:r>
          </w:p>
        </w:tc>
        <w:tc>
          <w:tcPr>
            <w:tcW w:w="5971" w:type="dxa"/>
            <w:gridSpan w:val="7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МОм, при температуре обмотки, °С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Масляные до 35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Масляные 110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Масляные свыше 110</w:t>
            </w:r>
          </w:p>
        </w:tc>
        <w:tc>
          <w:tcPr>
            <w:tcW w:w="5971" w:type="dxa"/>
            <w:gridSpan w:val="7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Сухие до 1 кВ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6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Сухие более 1 кВ до 6 кВ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6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Сухие более 6 кВ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6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Примечание:</w:t>
      </w:r>
      <w:r w:rsidRPr="001033C4">
        <w:rPr>
          <w:rFonts w:ascii="Times New Roman" w:hAnsi="Times New Roman" w:cs="Times New Roman"/>
          <w:sz w:val="28"/>
          <w:szCs w:val="28"/>
        </w:rPr>
        <w:t xml:space="preserve"> Значения, указанные в таблице, относятся ко всем обмоткам данного трансформатора.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66" w:name="_Toc184990487"/>
      <w:r w:rsidRPr="005C2148">
        <w:rPr>
          <w:rFonts w:ascii="Times New Roman" w:hAnsi="Times New Roman"/>
          <w:sz w:val="28"/>
        </w:rPr>
        <w:lastRenderedPageBreak/>
        <w:t>Таблица 3</w:t>
      </w:r>
      <w:r w:rsidR="005C2148" w:rsidRPr="005C2148">
        <w:rPr>
          <w:rFonts w:ascii="Times New Roman" w:hAnsi="Times New Roman"/>
          <w:sz w:val="28"/>
        </w:rPr>
        <w:t xml:space="preserve"> </w:t>
      </w:r>
      <w:r w:rsidRPr="005C2148">
        <w:rPr>
          <w:rFonts w:ascii="Times New Roman" w:hAnsi="Times New Roman"/>
          <w:sz w:val="28"/>
        </w:rPr>
        <w:t>Схемы измерения характеристик изоляции трансформаторов</w:t>
      </w:r>
      <w:bookmarkEnd w:id="66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125"/>
        <w:gridCol w:w="2325"/>
        <w:gridCol w:w="2125"/>
        <w:gridCol w:w="2325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Последова-тельность измерений</w:t>
            </w:r>
          </w:p>
        </w:tc>
        <w:tc>
          <w:tcPr>
            <w:tcW w:w="3669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Двухобмоточные трансформаторы</w:t>
            </w:r>
          </w:p>
        </w:tc>
        <w:tc>
          <w:tcPr>
            <w:tcW w:w="3668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Трехобмоточные трансформаторы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Обмотки, на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торых проводят измерения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Заземляемые 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Обмотки, на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торых проводят измерения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Заземляемые ча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Бак, ВН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Бак, СН, ВН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Бак, НН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Бак, НН, ВН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(ВН + СН)*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Бак, НН, СН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(ВН + СН)*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Бак, НН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(ВН + СН + НН)*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Бак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процессе эксплуатации допускается проводить измерения также по зонам изол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ции (например, ВН - бак, НН - бак, ВН - НН) с подсоединением вывода "экран" мег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омметра к свободной обмотке или баку.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Измерения обязательны только для трансформаторов мощностью 16000 кВА и 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лее.</w:t>
      </w:r>
    </w:p>
    <w:p w:rsidR="005C2148" w:rsidRDefault="005C214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2148" w:rsidRPr="001033C4" w:rsidRDefault="005C2148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5C2148" w:rsidRDefault="00597859" w:rsidP="005C2148">
      <w:pPr>
        <w:pStyle w:val="1"/>
        <w:rPr>
          <w:rFonts w:ascii="Times New Roman" w:hAnsi="Times New Roman"/>
          <w:sz w:val="28"/>
        </w:rPr>
      </w:pPr>
      <w:bookmarkStart w:id="67" w:name="_Toc184990488"/>
      <w:r w:rsidRPr="005C2148">
        <w:rPr>
          <w:rFonts w:ascii="Times New Roman" w:hAnsi="Times New Roman"/>
          <w:sz w:val="28"/>
        </w:rPr>
        <w:t>Таблица 4</w:t>
      </w:r>
      <w:r w:rsidR="005C2148" w:rsidRPr="005C2148">
        <w:rPr>
          <w:rFonts w:ascii="Times New Roman" w:hAnsi="Times New Roman"/>
          <w:sz w:val="28"/>
        </w:rPr>
        <w:t xml:space="preserve"> </w:t>
      </w:r>
      <w:r w:rsidRPr="005C2148">
        <w:rPr>
          <w:rFonts w:ascii="Times New Roman" w:hAnsi="Times New Roman"/>
          <w:sz w:val="28"/>
        </w:rPr>
        <w:t>Наибольшие допустимые значения tg</w:t>
      </w:r>
      <w:r w:rsidRPr="005C2148">
        <w:rPr>
          <w:rFonts w:ascii="Times New Roman" w:hAnsi="Times New Roman"/>
          <w:sz w:val="28"/>
        </w:rPr>
        <w:sym w:font="Symbol" w:char="F064"/>
      </w:r>
      <w:r w:rsidRPr="005C2148">
        <w:rPr>
          <w:rFonts w:ascii="Times New Roman" w:hAnsi="Times New Roman"/>
          <w:sz w:val="28"/>
        </w:rPr>
        <w:t xml:space="preserve"> изоляции обмоток трансформ</w:t>
      </w:r>
      <w:r w:rsidRPr="005C2148">
        <w:rPr>
          <w:rFonts w:ascii="Times New Roman" w:hAnsi="Times New Roman"/>
          <w:sz w:val="28"/>
        </w:rPr>
        <w:t>а</w:t>
      </w:r>
      <w:r w:rsidRPr="005C2148">
        <w:rPr>
          <w:rFonts w:ascii="Times New Roman" w:hAnsi="Times New Roman"/>
          <w:sz w:val="28"/>
        </w:rPr>
        <w:t>торов в масле</w:t>
      </w:r>
      <w:bookmarkEnd w:id="6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0"/>
        <w:gridCol w:w="775"/>
        <w:gridCol w:w="775"/>
        <w:gridCol w:w="775"/>
        <w:gridCol w:w="775"/>
        <w:gridCol w:w="776"/>
        <w:gridCol w:w="776"/>
        <w:gridCol w:w="77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Трансформаторы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 кВ мощностью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10000 кВА и 110 кВ всех мощностей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 кВ всех мощностей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7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77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Примечание:</w:t>
      </w:r>
      <w:r w:rsidRPr="001033C4">
        <w:rPr>
          <w:rFonts w:ascii="Times New Roman" w:hAnsi="Times New Roman" w:cs="Times New Roman"/>
          <w:sz w:val="28"/>
          <w:szCs w:val="28"/>
        </w:rPr>
        <w:t xml:space="preserve"> Значения, указанные в таблице, относятся ко всем обмоткам данного трансформатора.</w:t>
      </w:r>
    </w:p>
    <w:p w:rsidR="005C2148" w:rsidRDefault="005C2148" w:rsidP="005C214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2148" w:rsidRDefault="005C2148" w:rsidP="005C214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2148" w:rsidRDefault="005C2148" w:rsidP="005C214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7859" w:rsidRPr="00FF75DC" w:rsidRDefault="00597859" w:rsidP="00FF75DC">
      <w:pPr>
        <w:pStyle w:val="1"/>
        <w:rPr>
          <w:rFonts w:ascii="Times New Roman" w:hAnsi="Times New Roman"/>
          <w:sz w:val="28"/>
        </w:rPr>
      </w:pPr>
      <w:bookmarkStart w:id="68" w:name="_Toc184990489"/>
      <w:r w:rsidRPr="00FF75DC">
        <w:rPr>
          <w:rFonts w:ascii="Times New Roman" w:hAnsi="Times New Roman"/>
          <w:sz w:val="28"/>
        </w:rPr>
        <w:t>Таблица 5</w:t>
      </w:r>
      <w:r w:rsidR="005C2148" w:rsidRPr="00FF75DC">
        <w:rPr>
          <w:rFonts w:ascii="Times New Roman" w:hAnsi="Times New Roman"/>
          <w:sz w:val="28"/>
        </w:rPr>
        <w:t xml:space="preserve"> </w:t>
      </w:r>
      <w:r w:rsidRPr="00FF75DC">
        <w:rPr>
          <w:rFonts w:ascii="Times New Roman" w:hAnsi="Times New Roman"/>
          <w:sz w:val="28"/>
        </w:rPr>
        <w:t>Испытательные напряжения промышленной частоты в эксплуатации для</w:t>
      </w:r>
      <w:r w:rsidR="005C2148" w:rsidRPr="00FF75DC">
        <w:rPr>
          <w:rFonts w:ascii="Times New Roman" w:hAnsi="Times New Roman"/>
          <w:sz w:val="28"/>
        </w:rPr>
        <w:t xml:space="preserve"> </w:t>
      </w:r>
      <w:r w:rsidRPr="00FF75DC">
        <w:rPr>
          <w:rFonts w:ascii="Times New Roman" w:hAnsi="Times New Roman"/>
          <w:sz w:val="28"/>
        </w:rPr>
        <w:t>электрооборудования классов напряжения до 35 кВ</w:t>
      </w:r>
      <w:r w:rsidR="005C2148" w:rsidRPr="00FF75DC">
        <w:rPr>
          <w:rFonts w:ascii="Times New Roman" w:hAnsi="Times New Roman"/>
          <w:sz w:val="28"/>
        </w:rPr>
        <w:t xml:space="preserve"> </w:t>
      </w:r>
      <w:r w:rsidRPr="00FF75DC">
        <w:rPr>
          <w:rFonts w:ascii="Times New Roman" w:hAnsi="Times New Roman"/>
          <w:sz w:val="28"/>
        </w:rPr>
        <w:t>с нормальной и обле</w:t>
      </w:r>
      <w:r w:rsidRPr="00FF75DC">
        <w:rPr>
          <w:rFonts w:ascii="Times New Roman" w:hAnsi="Times New Roman"/>
          <w:sz w:val="28"/>
        </w:rPr>
        <w:t>г</w:t>
      </w:r>
      <w:r w:rsidRPr="00FF75DC">
        <w:rPr>
          <w:rFonts w:ascii="Times New Roman" w:hAnsi="Times New Roman"/>
          <w:sz w:val="28"/>
        </w:rPr>
        <w:t>ченной из</w:t>
      </w:r>
      <w:r w:rsidRPr="00FF75DC">
        <w:rPr>
          <w:rFonts w:ascii="Times New Roman" w:hAnsi="Times New Roman"/>
          <w:sz w:val="28"/>
        </w:rPr>
        <w:t>о</w:t>
      </w:r>
      <w:r w:rsidRPr="00FF75DC">
        <w:rPr>
          <w:rFonts w:ascii="Times New Roman" w:hAnsi="Times New Roman"/>
          <w:sz w:val="28"/>
        </w:rPr>
        <w:t>ляцией</w:t>
      </w:r>
      <w:bookmarkEnd w:id="68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5"/>
        <w:gridCol w:w="2172"/>
        <w:gridCol w:w="2173"/>
        <w:gridCol w:w="2172"/>
        <w:gridCol w:w="2172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Класс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жения, кВ</w:t>
            </w:r>
          </w:p>
        </w:tc>
        <w:tc>
          <w:tcPr>
            <w:tcW w:w="7337" w:type="dxa"/>
            <w:gridSpan w:val="4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Испытательное напряжение,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Силовые трансформаторы, шунт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рующие и дугогасящие реакторы</w:t>
            </w:r>
          </w:p>
        </w:tc>
        <w:tc>
          <w:tcPr>
            <w:tcW w:w="3668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Аппараты, трансформаторы тока и напряжения, токоограничивающие реакторы, изоляторы, вводы, конде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саторы связи, экранированные ток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проводы, сборные шины, КРУ и КТП, электродные котлы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Нормальная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ляция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Облегченная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ляция*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Фарфоровая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ляция**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Другие виды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ляции**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0,69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32,0 (37,0)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28,8 (33,3)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42,0 (48,0)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37,8 (43,2)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55,0 (63,0)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49,5 (56,7)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65,0 (75,0)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58,5 (67,5)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72,3</w:t>
            </w:r>
          </w:p>
        </w:tc>
        <w:tc>
          <w:tcPr>
            <w:tcW w:w="183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95,0 (120,0)</w:t>
            </w:r>
          </w:p>
        </w:tc>
        <w:tc>
          <w:tcPr>
            <w:tcW w:w="183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85,5 (108,0)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Примечания:</w:t>
      </w:r>
      <w:r w:rsidRPr="001033C4">
        <w:rPr>
          <w:rFonts w:ascii="Times New Roman" w:hAnsi="Times New Roman" w:cs="Times New Roman"/>
          <w:sz w:val="28"/>
          <w:szCs w:val="28"/>
        </w:rPr>
        <w:t xml:space="preserve"> * Испытательные напряжения герметизированных трансформаторов принимаются в соответствии с указаниями заводов-изготовителей.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** Значения в скобках распространяются на промежуток между контактами комм</w:t>
      </w:r>
      <w:r w:rsidRPr="001033C4">
        <w:rPr>
          <w:rFonts w:ascii="Times New Roman" w:hAnsi="Times New Roman" w:cs="Times New Roman"/>
          <w:sz w:val="28"/>
          <w:szCs w:val="28"/>
        </w:rPr>
        <w:t>у</w:t>
      </w:r>
      <w:r w:rsidRPr="001033C4">
        <w:rPr>
          <w:rFonts w:ascii="Times New Roman" w:hAnsi="Times New Roman" w:cs="Times New Roman"/>
          <w:sz w:val="28"/>
          <w:szCs w:val="28"/>
        </w:rPr>
        <w:t>тационных аппаратов.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Default="00597859" w:rsidP="00FF75DC">
      <w:pPr>
        <w:pStyle w:val="1"/>
        <w:rPr>
          <w:rFonts w:ascii="Times New Roman" w:hAnsi="Times New Roman"/>
          <w:sz w:val="28"/>
        </w:rPr>
      </w:pPr>
      <w:bookmarkStart w:id="69" w:name="_Toc184990490"/>
      <w:r w:rsidRPr="00FF75DC">
        <w:rPr>
          <w:rFonts w:ascii="Times New Roman" w:hAnsi="Times New Roman"/>
          <w:sz w:val="28"/>
        </w:rPr>
        <w:t>Таблица 6</w:t>
      </w:r>
      <w:r w:rsidR="00FF75DC" w:rsidRPr="00FF75DC">
        <w:rPr>
          <w:rFonts w:ascii="Times New Roman" w:hAnsi="Times New Roman"/>
          <w:sz w:val="28"/>
        </w:rPr>
        <w:t xml:space="preserve"> </w:t>
      </w:r>
      <w:r w:rsidRPr="00FF75DC">
        <w:rPr>
          <w:rFonts w:ascii="Times New Roman" w:hAnsi="Times New Roman"/>
          <w:sz w:val="28"/>
        </w:rPr>
        <w:t>Предельно допустимые показатели качества трансформаторного ма</w:t>
      </w:r>
      <w:r w:rsidRPr="00FF75DC">
        <w:rPr>
          <w:rFonts w:ascii="Times New Roman" w:hAnsi="Times New Roman"/>
          <w:sz w:val="28"/>
        </w:rPr>
        <w:t>с</w:t>
      </w:r>
      <w:r w:rsidRPr="00FF75DC">
        <w:rPr>
          <w:rFonts w:ascii="Times New Roman" w:hAnsi="Times New Roman"/>
          <w:sz w:val="28"/>
        </w:rPr>
        <w:t>ла</w:t>
      </w:r>
      <w:bookmarkEnd w:id="69"/>
      <w:r w:rsidR="00FF75DC">
        <w:rPr>
          <w:rFonts w:ascii="Times New Roman" w:hAnsi="Times New Roman"/>
          <w:sz w:val="28"/>
        </w:rPr>
        <w:t xml:space="preserve"> </w:t>
      </w:r>
    </w:p>
    <w:p w:rsidR="00FF75DC" w:rsidRPr="00FF75DC" w:rsidRDefault="00FF75DC" w:rsidP="00FF75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1851"/>
        <w:gridCol w:w="2354"/>
        <w:gridCol w:w="749"/>
        <w:gridCol w:w="1269"/>
        <w:gridCol w:w="1377"/>
        <w:gridCol w:w="1244"/>
        <w:gridCol w:w="132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2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17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Категория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161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Перед заливкой</w:t>
            </w:r>
          </w:p>
        </w:tc>
        <w:tc>
          <w:tcPr>
            <w:tcW w:w="2029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Эксплуатационное*</w:t>
            </w:r>
          </w:p>
        </w:tc>
        <w:tc>
          <w:tcPr>
            <w:tcW w:w="1026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свежее</w:t>
            </w:r>
          </w:p>
        </w:tc>
        <w:tc>
          <w:tcPr>
            <w:tcW w:w="9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регенериро-ванное</w:t>
            </w:r>
          </w:p>
        </w:tc>
        <w:tc>
          <w:tcPr>
            <w:tcW w:w="106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нормально допустимое</w:t>
            </w:r>
          </w:p>
        </w:tc>
        <w:tc>
          <w:tcPr>
            <w:tcW w:w="9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предельно допустимое</w:t>
            </w:r>
          </w:p>
        </w:tc>
        <w:tc>
          <w:tcPr>
            <w:tcW w:w="1026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Пробивное </w:t>
            </w:r>
          </w:p>
        </w:tc>
        <w:tc>
          <w:tcPr>
            <w:tcW w:w="1917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Электрооборудование:</w:t>
            </w:r>
          </w:p>
        </w:tc>
        <w:tc>
          <w:tcPr>
            <w:tcW w:w="627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напряжение,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15кВ включител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КВ, не менее: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35кВ включител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150кВ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 кВ</w:t>
            </w:r>
          </w:p>
        </w:tc>
        <w:tc>
          <w:tcPr>
            <w:tcW w:w="62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Кислотное чи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ло, мг КОН/г масла, не более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до 220кВ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2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вспышки в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крытом тигле, °С, не ниже</w:t>
            </w:r>
          </w:p>
        </w:tc>
        <w:tc>
          <w:tcPr>
            <w:tcW w:w="191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до 220кВ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62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8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Снижение не более чем на 5°С по сравнению с предыдущим анализом</w:t>
            </w:r>
          </w:p>
        </w:tc>
        <w:tc>
          <w:tcPr>
            <w:tcW w:w="96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Влагосодержа- ние, % массы (г/т), не более: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Трансформаторы с пленочной и азотной защитами масла, ге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метичные масло-наполненные вводы, герметичные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тельные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торы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0,001 (10)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0,001 (10)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0,0015 (15)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0,0025 (25)</w:t>
            </w:r>
          </w:p>
        </w:tc>
        <w:tc>
          <w:tcPr>
            <w:tcW w:w="1026" w:type="dxa"/>
            <w:vMerge w:val="restart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Допускается определение данного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казателя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тодом Карла Фишера или хроматогра-фическим методом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Силовые и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тель-ные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торы, негерметичные масло-наполненные вводы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0,002 (20)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0,003 (30)</w:t>
            </w:r>
          </w:p>
        </w:tc>
        <w:tc>
          <w:tcPr>
            <w:tcW w:w="1026" w:type="dxa"/>
            <w:vMerge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Электрооборудование, при отсутствии треб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ваний предпри-ятий-изготовителей по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личественному 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делению влагосоде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жания</w:t>
            </w:r>
          </w:p>
        </w:tc>
        <w:tc>
          <w:tcPr>
            <w:tcW w:w="62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Отсут-ствие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96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механических 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месей: %, (класс чистоты,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лее)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до 220 кВ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Отсут-ствие (11)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Отсутствие (11)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Отсутствие (13)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Отсутствие (13)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Тангенс угла диэлектрич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ских 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Силовые трансформа-торы до220 кВ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потерь при 90°С, %,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Измерительные трансформаторы до 220кВ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до 150кВ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62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 кВ</w:t>
            </w:r>
          </w:p>
        </w:tc>
        <w:tc>
          <w:tcPr>
            <w:tcW w:w="62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водораствор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мых кислот и щел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чей: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до 220кВ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Отсут-ствие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Силовые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торы, герметичные измерительные трансформаторы и маслонаполненные вводы;</w:t>
            </w:r>
          </w:p>
        </w:tc>
        <w:tc>
          <w:tcPr>
            <w:tcW w:w="62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96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Негерметичные изм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рительные трансфо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маторы и маслон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полненные вводы</w:t>
            </w:r>
          </w:p>
        </w:tc>
        <w:tc>
          <w:tcPr>
            <w:tcW w:w="62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6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тиокислитель-ной присадки (АГИДОЛ-1 (2,6-дитретбутил-4-метилфенол или ионол)),% массы, не менее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до 220 кВ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стывания, °С, не выше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Электрооборудование, заливаемое арктич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ским маслом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-60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-60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Газосодержание в соответствии с инструкциями организации-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готовителя, % объема,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лее)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Трансформаторы с пленочной защитой, герметичные масл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наполненные вводы напряжением до 220 кВ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 (0,5)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 (0,5)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растворимого шлама, % ма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сы, не более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Силовые и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тельные трансформ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торы, негерметичные масло-наполненные вводы напряжением до 220 кВ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фурановых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водных, % массы,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 (в том числе фу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фурола)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Трансформаторы и маслонаполненные вводы напряжением до 220 кВ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0,0015 (0,001)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ры, % не более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до 220 кВ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Для трансформаторного масла устанавливаются две области эксплуатации: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нормально допустимая - в указанных пределах изменений характеристик масла 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рантируется нормальная работа электрооборудования, контроль состояния масла 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водится по показателям 1-3 таблицы (сокращенный анализ);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предельно допустимая - при характеристиках масла выше указанных как "нормал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 допустимые", но ниже "предельно допустимых" требуется установить более уч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щенный и расширенный контроль состояния масла и принять меры по восстановлению эксплуатационных свойств масла или предусмотреть замену масла.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530C2" w:rsidRDefault="00597859" w:rsidP="002530C2">
      <w:pPr>
        <w:pStyle w:val="1"/>
        <w:rPr>
          <w:rFonts w:ascii="Times New Roman" w:hAnsi="Times New Roman"/>
          <w:sz w:val="28"/>
        </w:rPr>
      </w:pPr>
      <w:bookmarkStart w:id="70" w:name="_Toc184990491"/>
      <w:r w:rsidRPr="002530C2">
        <w:rPr>
          <w:rFonts w:ascii="Times New Roman" w:hAnsi="Times New Roman"/>
          <w:sz w:val="28"/>
        </w:rPr>
        <w:t>Таблица 7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Испытательные напряжения промышленной частоты изоляции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пол</w:t>
      </w:r>
      <w:r w:rsidRPr="002530C2">
        <w:rPr>
          <w:rFonts w:ascii="Times New Roman" w:hAnsi="Times New Roman"/>
          <w:sz w:val="28"/>
        </w:rPr>
        <w:t>у</w:t>
      </w:r>
      <w:r w:rsidRPr="002530C2">
        <w:rPr>
          <w:rFonts w:ascii="Times New Roman" w:hAnsi="Times New Roman"/>
          <w:sz w:val="28"/>
        </w:rPr>
        <w:t>прово</w:t>
      </w:r>
      <w:r w:rsidRPr="002530C2">
        <w:rPr>
          <w:rFonts w:ascii="Times New Roman" w:hAnsi="Times New Roman"/>
          <w:sz w:val="28"/>
        </w:rPr>
        <w:t>д</w:t>
      </w:r>
      <w:r w:rsidRPr="002530C2">
        <w:rPr>
          <w:rFonts w:ascii="Times New Roman" w:hAnsi="Times New Roman"/>
          <w:sz w:val="28"/>
        </w:rPr>
        <w:t>никовых преобразователей</w:t>
      </w:r>
      <w:bookmarkEnd w:id="7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1"/>
        <w:gridCol w:w="2394"/>
        <w:gridCol w:w="2495"/>
        <w:gridCol w:w="3024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пряжение, В</w:t>
            </w:r>
          </w:p>
        </w:tc>
        <w:tc>
          <w:tcPr>
            <w:tcW w:w="19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пряжение, кВ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пряжение, В</w:t>
            </w:r>
          </w:p>
        </w:tc>
        <w:tc>
          <w:tcPr>
            <w:tcW w:w="2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жение,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24</w:t>
            </w:r>
          </w:p>
        </w:tc>
        <w:tc>
          <w:tcPr>
            <w:tcW w:w="19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201-500</w:t>
            </w:r>
          </w:p>
        </w:tc>
        <w:tc>
          <w:tcPr>
            <w:tcW w:w="2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25-60</w:t>
            </w:r>
          </w:p>
        </w:tc>
        <w:tc>
          <w:tcPr>
            <w:tcW w:w="19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  <w:tc>
          <w:tcPr>
            <w:tcW w:w="240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paб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+ 1, но не более 3*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61-200</w:t>
            </w:r>
          </w:p>
        </w:tc>
        <w:tc>
          <w:tcPr>
            <w:tcW w:w="19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Default="00597859" w:rsidP="002530C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iCs/>
          <w:sz w:val="28"/>
          <w:szCs w:val="28"/>
        </w:rPr>
        <w:t>U</w:t>
      </w:r>
      <w:r w:rsidRPr="001033C4">
        <w:rPr>
          <w:rFonts w:ascii="Times New Roman" w:hAnsi="Times New Roman" w:cs="Times New Roman"/>
          <w:iCs/>
          <w:sz w:val="28"/>
          <w:szCs w:val="28"/>
          <w:vertAlign w:val="subscript"/>
        </w:rPr>
        <w:t>paб</w:t>
      </w:r>
      <w:r w:rsidRPr="001033C4">
        <w:rPr>
          <w:rFonts w:ascii="Times New Roman" w:hAnsi="Times New Roman" w:cs="Times New Roman"/>
          <w:sz w:val="28"/>
          <w:szCs w:val="28"/>
        </w:rPr>
        <w:t xml:space="preserve"> - действующее значение напряжения испытываемой цепи.</w:t>
      </w:r>
    </w:p>
    <w:p w:rsidR="002530C2" w:rsidRDefault="002530C2" w:rsidP="002530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7859" w:rsidRPr="002530C2" w:rsidRDefault="00597859" w:rsidP="002530C2">
      <w:pPr>
        <w:pStyle w:val="1"/>
        <w:rPr>
          <w:rFonts w:ascii="Times New Roman" w:hAnsi="Times New Roman"/>
          <w:sz w:val="28"/>
        </w:rPr>
      </w:pPr>
      <w:bookmarkStart w:id="71" w:name="_Toc184990492"/>
      <w:r w:rsidRPr="002530C2">
        <w:rPr>
          <w:rFonts w:ascii="Times New Roman" w:hAnsi="Times New Roman"/>
          <w:sz w:val="28"/>
        </w:rPr>
        <w:t>Таблица 8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Испытательное напряжение промышленной частоты конденсаторов</w:t>
      </w:r>
      <w:bookmarkEnd w:id="71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947"/>
        <w:gridCol w:w="947"/>
        <w:gridCol w:w="947"/>
        <w:gridCol w:w="948"/>
        <w:gridCol w:w="1896"/>
        <w:gridCol w:w="189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8" w:type="dxa"/>
            <w:gridSpan w:val="7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напряжение, (кВ), при номинальном напряжении (типе) конденсатора,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0,66</w:t>
            </w:r>
          </w:p>
        </w:tc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9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8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СММ-20/3-0,107</w:t>
            </w:r>
          </w:p>
        </w:tc>
        <w:tc>
          <w:tcPr>
            <w:tcW w:w="18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КМ2-10,5-24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9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8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22,5-25,0</w:t>
            </w:r>
          </w:p>
        </w:tc>
      </w:tr>
    </w:tbl>
    <w:p w:rsidR="002530C2" w:rsidRDefault="002530C2" w:rsidP="002530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7859" w:rsidRPr="002530C2" w:rsidRDefault="00597859" w:rsidP="002530C2">
      <w:pPr>
        <w:pStyle w:val="1"/>
        <w:rPr>
          <w:rFonts w:ascii="Times New Roman" w:hAnsi="Times New Roman"/>
          <w:sz w:val="28"/>
        </w:rPr>
      </w:pPr>
      <w:bookmarkStart w:id="72" w:name="_Toc184990493"/>
      <w:r w:rsidRPr="002530C2">
        <w:rPr>
          <w:rFonts w:ascii="Times New Roman" w:hAnsi="Times New Roman"/>
          <w:sz w:val="28"/>
        </w:rPr>
        <w:t>Таблица 9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Нормы на характеристики серной кислоты и электролита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для аккум</w:t>
      </w:r>
      <w:r w:rsidRPr="002530C2">
        <w:rPr>
          <w:rFonts w:ascii="Times New Roman" w:hAnsi="Times New Roman"/>
          <w:sz w:val="28"/>
        </w:rPr>
        <w:t>у</w:t>
      </w:r>
      <w:r w:rsidRPr="002530C2">
        <w:rPr>
          <w:rFonts w:ascii="Times New Roman" w:hAnsi="Times New Roman"/>
          <w:sz w:val="28"/>
        </w:rPr>
        <w:t>лято</w:t>
      </w:r>
      <w:r w:rsidRPr="002530C2">
        <w:rPr>
          <w:rFonts w:ascii="Times New Roman" w:hAnsi="Times New Roman"/>
          <w:sz w:val="28"/>
        </w:rPr>
        <w:t>р</w:t>
      </w:r>
      <w:r w:rsidRPr="002530C2">
        <w:rPr>
          <w:rFonts w:ascii="Times New Roman" w:hAnsi="Times New Roman"/>
          <w:sz w:val="28"/>
        </w:rPr>
        <w:t>ных батарей</w:t>
      </w:r>
      <w:bookmarkEnd w:id="7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1617"/>
        <w:gridCol w:w="1683"/>
        <w:gridCol w:w="1865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6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Серная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слота вы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шего сорта</w:t>
            </w:r>
          </w:p>
        </w:tc>
        <w:tc>
          <w:tcPr>
            <w:tcW w:w="320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Электролит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Разведенная свежая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слота для заливки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Электролит из 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тающего аккумул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Внешний вид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Прозрачная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Прозрачная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Прозрачная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Интенсивность окраски (опр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деляется калориметрическим способом), мл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Плотность при температуре 20°С, г/см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1,83-1,84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1,2-1,21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железа, %,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0,004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нелетучего осадка после прокаливания, %,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окислов азота, %, не более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0,00003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0,00005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мышьяка, %, не более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0,00005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0,00005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хлористых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нений, %, не более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0,0002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0,0003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марганца, %, не более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0,00005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0,00005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меди, %, не более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0,0005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0,0005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веществ, восст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навливающих марганцевоки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лый калий, мл 0,01Н раствора КМnО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, не более 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Содержание суммы тяжелых металлов в пересчете на св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нец, %, не более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530C2" w:rsidRDefault="00597859" w:rsidP="002530C2">
      <w:pPr>
        <w:pStyle w:val="1"/>
        <w:rPr>
          <w:rFonts w:ascii="Times New Roman" w:hAnsi="Times New Roman"/>
          <w:sz w:val="28"/>
        </w:rPr>
      </w:pPr>
      <w:bookmarkStart w:id="73" w:name="_Toc184990494"/>
      <w:r w:rsidRPr="002530C2">
        <w:rPr>
          <w:rFonts w:ascii="Times New Roman" w:hAnsi="Times New Roman"/>
          <w:sz w:val="28"/>
        </w:rPr>
        <w:t>Таблица 10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Испытательное выпрямленное напряжение силовых кабелей</w:t>
      </w:r>
      <w:bookmarkEnd w:id="73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8"/>
        <w:gridCol w:w="751"/>
        <w:gridCol w:w="731"/>
        <w:gridCol w:w="731"/>
        <w:gridCol w:w="731"/>
        <w:gridCol w:w="731"/>
        <w:gridCol w:w="740"/>
        <w:gridCol w:w="740"/>
        <w:gridCol w:w="740"/>
        <w:gridCol w:w="748"/>
        <w:gridCol w:w="748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ние, кВ</w:t>
            </w:r>
          </w:p>
        </w:tc>
        <w:tc>
          <w:tcPr>
            <w:tcW w:w="5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3" w:type="dxa"/>
            <w:gridSpan w:val="11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Кабели с бумажной изоляцией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ние, кВ</w:t>
            </w:r>
          </w:p>
        </w:tc>
        <w:tc>
          <w:tcPr>
            <w:tcW w:w="5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10-17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5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3" w:type="dxa"/>
            <w:gridSpan w:val="11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Кабели с пластмассовой изоляцией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ние, кВ</w:t>
            </w:r>
          </w:p>
        </w:tc>
        <w:tc>
          <w:tcPr>
            <w:tcW w:w="5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2,5*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5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3" w:type="dxa"/>
            <w:gridSpan w:val="11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Кабели с резиновой изоляцией**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ние, кВ</w:t>
            </w:r>
          </w:p>
        </w:tc>
        <w:tc>
          <w:tcPr>
            <w:tcW w:w="5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Испытание выпрямленным напряжением одножильных кабелей с пластмассовой изоляцией без брони (экранов), проложенных на воздухе, не производится.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** После ремонтов, не связанных с перемонтажем кабелей, изоляция проверяется мегаомметром на напряжение 2500 В, а испытание повышенным выпрямленным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пряжением не производится.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530C2" w:rsidRDefault="00597859" w:rsidP="002530C2">
      <w:pPr>
        <w:pStyle w:val="1"/>
        <w:rPr>
          <w:rFonts w:ascii="Times New Roman" w:hAnsi="Times New Roman"/>
          <w:sz w:val="28"/>
        </w:rPr>
      </w:pPr>
      <w:r w:rsidRPr="001033C4">
        <w:br w:type="page"/>
      </w:r>
      <w:bookmarkStart w:id="74" w:name="_Toc184990495"/>
      <w:r w:rsidRPr="002530C2">
        <w:rPr>
          <w:rFonts w:ascii="Times New Roman" w:hAnsi="Times New Roman"/>
          <w:sz w:val="28"/>
        </w:rPr>
        <w:lastRenderedPageBreak/>
        <w:t>Таблица 11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Токи утечки и коэффициенты несимметрии для силовых кабелей</w:t>
      </w:r>
      <w:bookmarkEnd w:id="74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2243"/>
        <w:gridCol w:w="2342"/>
        <w:gridCol w:w="3903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Кабели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жением, кВ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напряжение, кВ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зн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чение тока утечки, мА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значение коэфф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циента несимметрии*, (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I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max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I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min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9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3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528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528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- для одножильных кабелей на напряжение 6-35 кВ коэффициент асимметрии не нормируется.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2530C2" w:rsidRDefault="00597859" w:rsidP="002530C2">
      <w:pPr>
        <w:pStyle w:val="1"/>
        <w:rPr>
          <w:rFonts w:ascii="Times New Roman" w:hAnsi="Times New Roman"/>
          <w:sz w:val="28"/>
        </w:rPr>
      </w:pPr>
      <w:bookmarkStart w:id="75" w:name="_Toc184990496"/>
      <w:r w:rsidRPr="002530C2">
        <w:rPr>
          <w:rFonts w:ascii="Times New Roman" w:hAnsi="Times New Roman"/>
          <w:sz w:val="28"/>
        </w:rPr>
        <w:t>Таблица 12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Допускаемые отклонения положения опор и их элементов, значения пр</w:t>
      </w:r>
      <w:r w:rsidRPr="002530C2">
        <w:rPr>
          <w:rFonts w:ascii="Times New Roman" w:hAnsi="Times New Roman"/>
          <w:sz w:val="28"/>
        </w:rPr>
        <w:t>о</w:t>
      </w:r>
      <w:r w:rsidRPr="002530C2">
        <w:rPr>
          <w:rFonts w:ascii="Times New Roman" w:hAnsi="Times New Roman"/>
          <w:sz w:val="28"/>
        </w:rPr>
        <w:t>гибов</w:t>
      </w:r>
      <w:r w:rsidR="002530C2" w:rsidRPr="002530C2">
        <w:rPr>
          <w:rFonts w:ascii="Times New Roman" w:hAnsi="Times New Roman"/>
          <w:sz w:val="28"/>
        </w:rPr>
        <w:t xml:space="preserve"> </w:t>
      </w:r>
      <w:r w:rsidRPr="002530C2">
        <w:rPr>
          <w:rFonts w:ascii="Times New Roman" w:hAnsi="Times New Roman"/>
          <w:sz w:val="28"/>
        </w:rPr>
        <w:t>и размеров дефектов железобетонных опор и приставок</w:t>
      </w:r>
      <w:bookmarkEnd w:id="75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1"/>
        <w:gridCol w:w="7197"/>
        <w:gridCol w:w="217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58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(характер) дефекта</w:t>
            </w:r>
          </w:p>
        </w:tc>
        <w:tc>
          <w:tcPr>
            <w:tcW w:w="17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Наибольшее зн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5821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Отклонение опоры от вертикальной оси вдоль и поперек линии (отношение отклонения верха к ее высоте)</w:t>
            </w:r>
          </w:p>
        </w:tc>
        <w:tc>
          <w:tcPr>
            <w:tcW w:w="17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12.1.1</w:t>
            </w:r>
          </w:p>
        </w:tc>
        <w:tc>
          <w:tcPr>
            <w:tcW w:w="5821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Металлические опоры</w:t>
            </w:r>
          </w:p>
        </w:tc>
        <w:tc>
          <w:tcPr>
            <w:tcW w:w="17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1:200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12.1.2</w:t>
            </w:r>
          </w:p>
        </w:tc>
        <w:tc>
          <w:tcPr>
            <w:tcW w:w="5821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Железобетонные портальные опоры</w:t>
            </w:r>
          </w:p>
        </w:tc>
        <w:tc>
          <w:tcPr>
            <w:tcW w:w="17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1:100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12.1.3</w:t>
            </w:r>
          </w:p>
        </w:tc>
        <w:tc>
          <w:tcPr>
            <w:tcW w:w="5821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Железобетонные одностоечные опоры</w:t>
            </w:r>
          </w:p>
        </w:tc>
        <w:tc>
          <w:tcPr>
            <w:tcW w:w="17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1:150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12.1.4</w:t>
            </w:r>
          </w:p>
        </w:tc>
        <w:tc>
          <w:tcPr>
            <w:tcW w:w="5821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Железобетонные портальные опоры на оттяжках</w:t>
            </w:r>
          </w:p>
        </w:tc>
        <w:tc>
          <w:tcPr>
            <w:tcW w:w="17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12.1.5</w:t>
            </w:r>
          </w:p>
        </w:tc>
        <w:tc>
          <w:tcPr>
            <w:tcW w:w="5821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Деревянные опоры</w:t>
            </w:r>
          </w:p>
        </w:tc>
        <w:tc>
          <w:tcPr>
            <w:tcW w:w="17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1:100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5821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Смещение опоры перпендикулярно оси ВЛ (выход из створа)</w:t>
            </w:r>
          </w:p>
        </w:tc>
        <w:tc>
          <w:tcPr>
            <w:tcW w:w="17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12.2.1</w:t>
            </w:r>
          </w:p>
        </w:tc>
        <w:tc>
          <w:tcPr>
            <w:tcW w:w="582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Одностоечные опоры при длине пролета:</w:t>
            </w:r>
          </w:p>
        </w:tc>
        <w:tc>
          <w:tcPr>
            <w:tcW w:w="176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200 м</w:t>
              </w:r>
            </w:smartTag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200 м</w:t>
              </w:r>
            </w:smartTag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300 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металлические опоры</w:t>
            </w:r>
          </w:p>
        </w:tc>
        <w:tc>
          <w:tcPr>
            <w:tcW w:w="176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300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12.2.2</w:t>
            </w:r>
          </w:p>
        </w:tc>
        <w:tc>
          <w:tcPr>
            <w:tcW w:w="582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Портальные металлические опоры на оттяжках при длине пролета:</w:t>
            </w:r>
          </w:p>
        </w:tc>
        <w:tc>
          <w:tcPr>
            <w:tcW w:w="176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250 м</w:t>
              </w:r>
            </w:smartTag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250 м</w:t>
              </w:r>
            </w:smartTag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300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12.2.3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Портальные железобетонные опоры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200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Отклонение оси траверсы от горизонтали (уклон траверсы) по отношению к ее длине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12.3.1</w:t>
            </w:r>
          </w:p>
        </w:tc>
        <w:tc>
          <w:tcPr>
            <w:tcW w:w="5821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портальных опор на оттяжках: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металлических при длине траверсы L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15 м</w:t>
              </w:r>
            </w:smartTag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L:150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металлических при длине траверсы L более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15 м</w:t>
              </w:r>
            </w:smartTag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L:250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железобетонных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80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12.3.2</w:t>
            </w:r>
          </w:p>
        </w:tc>
        <w:tc>
          <w:tcPr>
            <w:tcW w:w="5821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опор: металлических и железобетонных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L:100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8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одностоечных деревянных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L:50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5821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Разворот траверсы относительно оси линии: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деревянных опор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железобетонных одностоечных опор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5821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Смещение конца траверсы от линии, перпендикулярной оси траверсы: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металлических и одностоечных железобетонных опор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100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портальных железобетонных опор на оттяжках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0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50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Центрифугированные стойки опор и приставки на ВЛ 35-220 кВ: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12.6.1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Искривление стойки одностоечной свободностоящей оп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10 см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12.6.2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Ширина раскрытия поперечных трещин по всей поверхн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сти бетона стойки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6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0,6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12.6.3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 на стойках с напряженной арматурой из высок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прочной проволоки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12.6.4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Ширина раскрытия продольных трещин в бетоне при их количестве в одном сечении более двух на длине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3 м</w:t>
              </w:r>
            </w:smartTag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3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0,3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12.6.5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Площадь сквозного отверстия в бетоне стойки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12.7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Вибрированные стойки и приставки опор на ВЛ 35-220 кВ: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12.7.1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Изменение расстояния между стойкой и основанием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коса сложной опоры по сравнению с предусмотренным проектом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12.7.2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Ширина раскрытия поперечных трещин на длине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1 м</w:t>
              </w:r>
            </w:smartTag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0,1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12.7.3</w:t>
            </w:r>
          </w:p>
        </w:tc>
        <w:tc>
          <w:tcPr>
            <w:tcW w:w="582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Ширина раскрытия продольных трещин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5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0,5 мм</w:t>
              </w:r>
            </w:smartTag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12.7.4</w:t>
            </w:r>
          </w:p>
        </w:tc>
        <w:tc>
          <w:tcPr>
            <w:tcW w:w="5821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Площадь скола бетона с обнажением продольной армат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 мм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CD2F05" w:rsidRDefault="00597859" w:rsidP="00CD2F05">
      <w:pPr>
        <w:pStyle w:val="1"/>
        <w:rPr>
          <w:rFonts w:ascii="Times New Roman" w:hAnsi="Times New Roman"/>
          <w:sz w:val="28"/>
        </w:rPr>
      </w:pPr>
      <w:bookmarkStart w:id="76" w:name="_Toc184990497"/>
      <w:r w:rsidRPr="00CD2F05">
        <w:rPr>
          <w:rFonts w:ascii="Times New Roman" w:hAnsi="Times New Roman"/>
          <w:sz w:val="28"/>
        </w:rPr>
        <w:t>Таблица 1</w:t>
      </w:r>
      <w:r w:rsidR="00CD2F05" w:rsidRPr="00CD2F05">
        <w:rPr>
          <w:rFonts w:ascii="Times New Roman" w:hAnsi="Times New Roman"/>
          <w:sz w:val="28"/>
        </w:rPr>
        <w:t xml:space="preserve"> </w:t>
      </w:r>
      <w:r w:rsidRPr="00CD2F05">
        <w:rPr>
          <w:rFonts w:ascii="Times New Roman" w:hAnsi="Times New Roman"/>
          <w:sz w:val="28"/>
        </w:rPr>
        <w:t>Усредненные распределения напряжений по подвесным фарфоровым из</w:t>
      </w:r>
      <w:r w:rsidRPr="00CD2F05">
        <w:rPr>
          <w:rFonts w:ascii="Times New Roman" w:hAnsi="Times New Roman"/>
          <w:sz w:val="28"/>
        </w:rPr>
        <w:t>о</w:t>
      </w:r>
      <w:r w:rsidRPr="00CD2F05">
        <w:rPr>
          <w:rFonts w:ascii="Times New Roman" w:hAnsi="Times New Roman"/>
          <w:sz w:val="28"/>
        </w:rPr>
        <w:t>ляторам</w:t>
      </w:r>
      <w:r w:rsidR="00CD2F05" w:rsidRPr="00CD2F05">
        <w:rPr>
          <w:rFonts w:ascii="Times New Roman" w:hAnsi="Times New Roman"/>
          <w:sz w:val="28"/>
        </w:rPr>
        <w:t xml:space="preserve"> </w:t>
      </w:r>
      <w:r w:rsidRPr="00CD2F05">
        <w:rPr>
          <w:rFonts w:ascii="Times New Roman" w:hAnsi="Times New Roman"/>
          <w:sz w:val="28"/>
        </w:rPr>
        <w:t>гирлянд ВЛ 35-220 кВ</w:t>
      </w:r>
      <w:bookmarkEnd w:id="76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1560"/>
        <w:gridCol w:w="513"/>
        <w:gridCol w:w="512"/>
        <w:gridCol w:w="511"/>
        <w:gridCol w:w="511"/>
        <w:gridCol w:w="511"/>
        <w:gridCol w:w="511"/>
        <w:gridCol w:w="609"/>
        <w:gridCol w:w="511"/>
        <w:gridCol w:w="511"/>
        <w:gridCol w:w="513"/>
        <w:gridCol w:w="513"/>
        <w:gridCol w:w="513"/>
        <w:gridCol w:w="513"/>
        <w:gridCol w:w="513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 ВЛ, кВ</w:t>
            </w:r>
          </w:p>
        </w:tc>
        <w:tc>
          <w:tcPr>
            <w:tcW w:w="929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Кол-во изолят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в ги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лянде</w:t>
            </w:r>
          </w:p>
        </w:tc>
        <w:tc>
          <w:tcPr>
            <w:tcW w:w="6426" w:type="dxa"/>
            <w:gridSpan w:val="14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Напряжение, кВ, на изоляторе номер (считая от констру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ции или траверсы)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2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92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Примечание:</w:t>
      </w:r>
      <w:r w:rsidRPr="001033C4">
        <w:rPr>
          <w:rFonts w:ascii="Times New Roman" w:hAnsi="Times New Roman" w:cs="Times New Roman"/>
          <w:sz w:val="28"/>
          <w:szCs w:val="28"/>
        </w:rPr>
        <w:t xml:space="preserve"> Сумма напряжений, измеренных по изоляторам гирлянды, не должна отличаться от фазного напряжения ВЛ более чем на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10% для гирлянд на металлич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 xml:space="preserve">ских и железобетонных опорах и более чем на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B1"/>
      </w:r>
      <w:r w:rsidRPr="001033C4">
        <w:rPr>
          <w:rFonts w:ascii="Times New Roman" w:hAnsi="Times New Roman" w:cs="Times New Roman"/>
          <w:sz w:val="28"/>
          <w:szCs w:val="28"/>
        </w:rPr>
        <w:t>20% - на деревянных.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CD2F05" w:rsidRDefault="00597859" w:rsidP="00CD2F05">
      <w:pPr>
        <w:pStyle w:val="1"/>
        <w:rPr>
          <w:rFonts w:ascii="Times New Roman" w:hAnsi="Times New Roman"/>
          <w:sz w:val="28"/>
        </w:rPr>
      </w:pPr>
      <w:bookmarkStart w:id="77" w:name="_Toc184990498"/>
      <w:r w:rsidRPr="00CD2F05">
        <w:rPr>
          <w:rFonts w:ascii="Times New Roman" w:hAnsi="Times New Roman"/>
          <w:sz w:val="28"/>
        </w:rPr>
        <w:t>Таблица 14</w:t>
      </w:r>
      <w:r w:rsidR="00CD2F05" w:rsidRPr="00CD2F05">
        <w:rPr>
          <w:rFonts w:ascii="Times New Roman" w:hAnsi="Times New Roman"/>
          <w:sz w:val="28"/>
        </w:rPr>
        <w:t xml:space="preserve"> </w:t>
      </w:r>
      <w:r w:rsidRPr="00CD2F05">
        <w:rPr>
          <w:rFonts w:ascii="Times New Roman" w:hAnsi="Times New Roman"/>
          <w:sz w:val="28"/>
        </w:rPr>
        <w:t>Допускаемые значения tg</w:t>
      </w:r>
      <w:r w:rsidRPr="00CD2F05">
        <w:rPr>
          <w:rFonts w:ascii="Times New Roman" w:hAnsi="Times New Roman"/>
          <w:sz w:val="28"/>
        </w:rPr>
        <w:sym w:font="Symbol" w:char="F064"/>
      </w:r>
      <w:r w:rsidRPr="00CD2F05">
        <w:rPr>
          <w:rFonts w:ascii="Times New Roman" w:hAnsi="Times New Roman"/>
          <w:sz w:val="28"/>
        </w:rPr>
        <w:t xml:space="preserve"> изоляции вводов и проходных изоляторов</w:t>
      </w:r>
      <w:r w:rsidR="00CD2F05" w:rsidRPr="00CD2F05">
        <w:rPr>
          <w:rFonts w:ascii="Times New Roman" w:hAnsi="Times New Roman"/>
          <w:sz w:val="28"/>
        </w:rPr>
        <w:t xml:space="preserve"> </w:t>
      </w:r>
      <w:r w:rsidRPr="00CD2F05">
        <w:rPr>
          <w:rFonts w:ascii="Times New Roman" w:hAnsi="Times New Roman"/>
          <w:sz w:val="28"/>
        </w:rPr>
        <w:t>при температуре 20°С</w:t>
      </w:r>
      <w:bookmarkEnd w:id="7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0"/>
        <w:gridCol w:w="1558"/>
        <w:gridCol w:w="1558"/>
        <w:gridCol w:w="1508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vMerge w:val="restart"/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и зона изоляции ввода</w:t>
            </w:r>
          </w:p>
        </w:tc>
        <w:tc>
          <w:tcPr>
            <w:tcW w:w="3740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tg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%, для вводов с номинальным напряжением,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110-150</w:t>
            </w:r>
          </w:p>
        </w:tc>
        <w:tc>
          <w:tcPr>
            <w:tcW w:w="12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Бумажно-масляная изоляция:</w:t>
            </w:r>
          </w:p>
        </w:tc>
        <w:tc>
          <w:tcPr>
            <w:tcW w:w="126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основная изоляция (C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 и изоляция измерител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ного конденсатора (С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последние слои изоляции (С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Твердая изоляция с масляным заполнением: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новная изоляция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Бумажно-бакелитовая изоляция с мастичным заполнением: основная изоляция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Маслобарьерная изоляция ввода: основная из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ляция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78" w:name="_Toc184990499"/>
      <w:r w:rsidRPr="000362E3">
        <w:rPr>
          <w:rFonts w:ascii="Times New Roman" w:hAnsi="Times New Roman"/>
          <w:sz w:val="28"/>
        </w:rPr>
        <w:t>Таблица 15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Наименьшее допустимое сопротивление изоляции подвижных и н</w:t>
      </w:r>
      <w:r w:rsidRPr="000362E3">
        <w:rPr>
          <w:rFonts w:ascii="Times New Roman" w:hAnsi="Times New Roman"/>
          <w:sz w:val="28"/>
        </w:rPr>
        <w:t>а</w:t>
      </w:r>
      <w:r w:rsidRPr="000362E3">
        <w:rPr>
          <w:rFonts w:ascii="Times New Roman" w:hAnsi="Times New Roman"/>
          <w:sz w:val="28"/>
        </w:rPr>
        <w:t>пра</w:t>
      </w:r>
      <w:r w:rsidRPr="000362E3">
        <w:rPr>
          <w:rFonts w:ascii="Times New Roman" w:hAnsi="Times New Roman"/>
          <w:sz w:val="28"/>
        </w:rPr>
        <w:t>в</w:t>
      </w:r>
      <w:r w:rsidRPr="000362E3">
        <w:rPr>
          <w:rFonts w:ascii="Times New Roman" w:hAnsi="Times New Roman"/>
          <w:sz w:val="28"/>
        </w:rPr>
        <w:t>ляющих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частей выключателей, выполненных из органического материала</w:t>
      </w:r>
      <w:bookmarkEnd w:id="78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4"/>
        <w:gridCol w:w="3515"/>
        <w:gridCol w:w="3515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8528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изоляции, МОм, для выключателей на номинальное напряжение,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15-150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Таблица 16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Характеристики масляных и электромагнитных выключателей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1"/>
        <w:gridCol w:w="1780"/>
        <w:gridCol w:w="2226"/>
        <w:gridCol w:w="2003"/>
        <w:gridCol w:w="1954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Тип выключателя</w:t>
            </w:r>
          </w:p>
        </w:tc>
        <w:tc>
          <w:tcPr>
            <w:tcW w:w="144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Номинальный ток, А</w:t>
            </w:r>
          </w:p>
        </w:tc>
        <w:tc>
          <w:tcPr>
            <w:tcW w:w="180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контактов, мкОм</w:t>
            </w:r>
          </w:p>
        </w:tc>
        <w:tc>
          <w:tcPr>
            <w:tcW w:w="320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Собственное время, с, не более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включения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отключения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ВМП-10 (ПЭ-11)*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(пружинный привод)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МГ-10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0,135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МГ-20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МГГ-10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18; 240**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14; 240**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12; 240**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ВМ-14, ВМ-16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ВМ-22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1000, 1500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ВМ-23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1000,1500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ВМГ-133 (ПС-10)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(ППМ-10)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(ПВ-10)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ВМГ-10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ВПМП-10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ВМПЭ-10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ВМПП-10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ВМП-10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ВМП-10П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ВММ-10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ВК-10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50/45***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45/40***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ВКЭ-10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50/45***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45/40 ***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ВЭ-10, ВЭС-6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2000-2500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3200-3600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С-35 (ШПЭ-12)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(ПП-67)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(ЩПЭ-38)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МКП-35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ВТ-35, ВТД-35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МКП-110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МКП-110М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МКП-110-5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(ШПЭ-37)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(ШПЭ-44)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У-110-2000-40 (ШПВ)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(ШПЭ)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У-110-2000-50 (ШПВ)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(ШПЭ)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ВМТ-110, 25 кА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 кА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ММО-110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ВМТ-220, 25 кА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 кА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МКП-220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МКП-274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У-220-1000/2000-25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У-220-2000-40</w:t>
            </w:r>
          </w:p>
        </w:tc>
        <w:tc>
          <w:tcPr>
            <w:tcW w:w="14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8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5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- в скобках указан тип привода.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** - сопротивление дугогасительных контактов.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*** - в числителе указаны данные для выключателей на номинальный ток отключ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 20 кА, в знаменателе - на ток отключения 40 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79" w:name="_Toc184990500"/>
      <w:r w:rsidRPr="000362E3">
        <w:rPr>
          <w:rFonts w:ascii="Times New Roman" w:hAnsi="Times New Roman"/>
          <w:sz w:val="28"/>
        </w:rPr>
        <w:t>Таблица 17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Значения сопротивлений постоянному току элементов воздушных выключателей</w:t>
      </w:r>
      <w:bookmarkEnd w:id="79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3812"/>
        <w:gridCol w:w="4624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Тип выключат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токоведущего контура полюса, мкОм, не 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одного элемента омического делителя или шунт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рующего резистора, 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ВВУ-35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4,6-0,25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ВВН-110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ВВШ-110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150(+4, -2)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ВВУ-110</w:t>
            </w:r>
          </w:p>
        </w:tc>
        <w:tc>
          <w:tcPr>
            <w:tcW w:w="308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 (нижний модуль)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 (верхний модуль)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ВВБ-110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ВВБМ-110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ВВБК-110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47,5 (+1, -0,5)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ВВН-154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ВВШ-150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 (+4, -2)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ВВБ-220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ВВБК-220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47,5 (+1, -0,5)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ВВД-220</w:t>
            </w:r>
          </w:p>
        </w:tc>
        <w:tc>
          <w:tcPr>
            <w:tcW w:w="30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7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lastRenderedPageBreak/>
        <w:t>Примечания:</w:t>
      </w:r>
      <w:r w:rsidRPr="001033C4">
        <w:rPr>
          <w:rFonts w:ascii="Times New Roman" w:hAnsi="Times New Roman" w:cs="Times New Roman"/>
          <w:sz w:val="28"/>
          <w:szCs w:val="28"/>
        </w:rPr>
        <w:t xml:space="preserve"> 1. Предельные значения сопротивлений одного элемента (разрыва) г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сительной камеры и отделителя и одного дугогасительного устройства модуля: 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ключателей серии ВВН - 20 мкОм, серий ВВУ, ВВБ, ВВБК, ВВД - 80 мкОм.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2. Сопротивления шунтирующих резисторов, устанавливаемых на одном полюсе выключателя, не должны различаться более, чем допускается заводской инструкцией.</w:t>
      </w:r>
    </w:p>
    <w:p w:rsidR="000362E3" w:rsidRDefault="000362E3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0" w:name="_Toc184990501"/>
      <w:r w:rsidRPr="000362E3">
        <w:rPr>
          <w:rFonts w:ascii="Times New Roman" w:hAnsi="Times New Roman"/>
          <w:sz w:val="28"/>
        </w:rPr>
        <w:t>Таблица 18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Условия и число операций при испытаниях воздушных выключат</w:t>
      </w:r>
      <w:r w:rsidRPr="000362E3">
        <w:rPr>
          <w:rFonts w:ascii="Times New Roman" w:hAnsi="Times New Roman"/>
          <w:sz w:val="28"/>
        </w:rPr>
        <w:t>е</w:t>
      </w:r>
      <w:r w:rsidRPr="000362E3">
        <w:rPr>
          <w:rFonts w:ascii="Times New Roman" w:hAnsi="Times New Roman"/>
          <w:sz w:val="28"/>
        </w:rPr>
        <w:t>лей</w:t>
      </w:r>
      <w:bookmarkEnd w:id="8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6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Операция или цикл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Давление при 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бовании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 на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водах электромагн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Число операций и циклов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1. Включение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Наименьшее сраб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тывания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2. Отключение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3. В-О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4. Включение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Наименьшее рабочее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5. Отключение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6. В-О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7. Включение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8. Отключение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9. О-В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10. Включение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Наибольшее рабочее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 номинального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11. Отключение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12. В-О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13. О-В-О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14. О-В-О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Наименьшее для АПВ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Примечание:</w:t>
      </w:r>
      <w:r w:rsidRPr="001033C4">
        <w:rPr>
          <w:rFonts w:ascii="Times New Roman" w:hAnsi="Times New Roman" w:cs="Times New Roman"/>
          <w:sz w:val="28"/>
          <w:szCs w:val="28"/>
        </w:rPr>
        <w:t xml:space="preserve"> При выполнении операций в сложных циклах (п.п.4, 6, 9, 12-14) дол</w:t>
      </w:r>
      <w:r w:rsidRPr="001033C4">
        <w:rPr>
          <w:rFonts w:ascii="Times New Roman" w:hAnsi="Times New Roman" w:cs="Times New Roman"/>
          <w:sz w:val="28"/>
          <w:szCs w:val="28"/>
        </w:rPr>
        <w:t>ж</w:t>
      </w:r>
      <w:r w:rsidRPr="001033C4">
        <w:rPr>
          <w:rFonts w:ascii="Times New Roman" w:hAnsi="Times New Roman" w:cs="Times New Roman"/>
          <w:sz w:val="28"/>
          <w:szCs w:val="28"/>
        </w:rPr>
        <w:t>ны быть сняты зачетные осциллограммы.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1" w:name="_Toc184990502"/>
      <w:r w:rsidRPr="000362E3">
        <w:rPr>
          <w:rFonts w:ascii="Times New Roman" w:hAnsi="Times New Roman"/>
          <w:sz w:val="28"/>
        </w:rPr>
        <w:t>Таблица 19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Допустимые значения сопротивлений контактных систем разъедин</w:t>
      </w:r>
      <w:r w:rsidRPr="000362E3">
        <w:rPr>
          <w:rFonts w:ascii="Times New Roman" w:hAnsi="Times New Roman"/>
          <w:sz w:val="28"/>
        </w:rPr>
        <w:t>и</w:t>
      </w:r>
      <w:r w:rsidRPr="000362E3">
        <w:rPr>
          <w:rFonts w:ascii="Times New Roman" w:hAnsi="Times New Roman"/>
          <w:sz w:val="28"/>
        </w:rPr>
        <w:t>телей</w:t>
      </w:r>
      <w:bookmarkEnd w:id="81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8"/>
        <w:gridCol w:w="2841"/>
        <w:gridCol w:w="2424"/>
        <w:gridCol w:w="2641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Тип разъединителя</w:t>
            </w:r>
          </w:p>
        </w:tc>
        <w:tc>
          <w:tcPr>
            <w:tcW w:w="225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жение, кВ</w:t>
            </w:r>
          </w:p>
        </w:tc>
        <w:tc>
          <w:tcPr>
            <w:tcW w:w="192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Номинальный ток, А</w:t>
            </w:r>
          </w:p>
        </w:tc>
        <w:tc>
          <w:tcPr>
            <w:tcW w:w="20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знач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сопротивления, мкОм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РЛН</w:t>
            </w:r>
          </w:p>
        </w:tc>
        <w:tc>
          <w:tcPr>
            <w:tcW w:w="225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35-220</w:t>
            </w:r>
          </w:p>
        </w:tc>
        <w:tc>
          <w:tcPr>
            <w:tcW w:w="192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0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типы </w:t>
            </w:r>
          </w:p>
        </w:tc>
        <w:tc>
          <w:tcPr>
            <w:tcW w:w="2255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Все классы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92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0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0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1500-2000</w:t>
            </w:r>
          </w:p>
        </w:tc>
        <w:tc>
          <w:tcPr>
            <w:tcW w:w="20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62E3" w:rsidRDefault="000362E3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2" w:name="_Toc184990503"/>
      <w:r w:rsidRPr="000362E3">
        <w:rPr>
          <w:rFonts w:ascii="Times New Roman" w:hAnsi="Times New Roman"/>
          <w:sz w:val="28"/>
        </w:rPr>
        <w:lastRenderedPageBreak/>
        <w:t>Таблица 20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Наибольшее допустимое усилие вытягивания одного ножа из непо</w:t>
      </w:r>
      <w:r w:rsidRPr="000362E3">
        <w:rPr>
          <w:rFonts w:ascii="Times New Roman" w:hAnsi="Times New Roman"/>
          <w:sz w:val="28"/>
        </w:rPr>
        <w:t>д</w:t>
      </w:r>
      <w:r w:rsidRPr="000362E3">
        <w:rPr>
          <w:rFonts w:ascii="Times New Roman" w:hAnsi="Times New Roman"/>
          <w:sz w:val="28"/>
        </w:rPr>
        <w:t>вижного конта</w:t>
      </w:r>
      <w:r w:rsidRPr="000362E3">
        <w:rPr>
          <w:rFonts w:ascii="Times New Roman" w:hAnsi="Times New Roman"/>
          <w:sz w:val="28"/>
        </w:rPr>
        <w:t>к</w:t>
      </w:r>
      <w:r w:rsidRPr="000362E3">
        <w:rPr>
          <w:rFonts w:ascii="Times New Roman" w:hAnsi="Times New Roman"/>
          <w:sz w:val="28"/>
        </w:rPr>
        <w:t>та</w:t>
      </w:r>
      <w:bookmarkEnd w:id="8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2"/>
        <w:gridCol w:w="5272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Номинальный ток, А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Усилие вытягивания, кН (кгс)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400-600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 (2,0)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1000-2000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 (4,0)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42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 (8,0)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3" w:name="_Toc184990504"/>
      <w:r w:rsidRPr="000362E3">
        <w:rPr>
          <w:rFonts w:ascii="Times New Roman" w:hAnsi="Times New Roman"/>
          <w:sz w:val="28"/>
        </w:rPr>
        <w:t>Таблица 21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Наибольшее допустимое время движения подвижных частей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отдел</w:t>
      </w:r>
      <w:r w:rsidRPr="000362E3">
        <w:rPr>
          <w:rFonts w:ascii="Times New Roman" w:hAnsi="Times New Roman"/>
          <w:sz w:val="28"/>
        </w:rPr>
        <w:t>и</w:t>
      </w:r>
      <w:r w:rsidRPr="000362E3">
        <w:rPr>
          <w:rFonts w:ascii="Times New Roman" w:hAnsi="Times New Roman"/>
          <w:sz w:val="28"/>
        </w:rPr>
        <w:t>телей и короткозамыкателей</w:t>
      </w:r>
      <w:bookmarkEnd w:id="83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9"/>
        <w:gridCol w:w="4670"/>
        <w:gridCol w:w="3515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пряжение, кВ</w:t>
            </w:r>
          </w:p>
        </w:tc>
        <w:tc>
          <w:tcPr>
            <w:tcW w:w="662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Время с момента подачи импульса, с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замыкания контактов при включ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 короткозамыкателя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замыкания контактов при отключении отделителя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7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77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77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4" w:name="_Toc184990505"/>
      <w:r w:rsidRPr="000362E3">
        <w:rPr>
          <w:rFonts w:ascii="Times New Roman" w:hAnsi="Times New Roman"/>
          <w:sz w:val="28"/>
        </w:rPr>
        <w:t>Таблица 22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Значение сопротивлений вентильных разрядников или их элементов</w:t>
      </w:r>
      <w:bookmarkEnd w:id="84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1323"/>
        <w:gridCol w:w="1399"/>
        <w:gridCol w:w="5185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Тип разрядника или элемента</w:t>
            </w:r>
          </w:p>
        </w:tc>
        <w:tc>
          <w:tcPr>
            <w:tcW w:w="216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Сопротивление, МОм</w:t>
            </w:r>
          </w:p>
        </w:tc>
        <w:tc>
          <w:tcPr>
            <w:tcW w:w="4115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Допустимые изменения по сравнению с заводскими данными или данными перв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начальных измерений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РВМ-3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5" w:type="dxa"/>
            <w:vMerge w:val="restart"/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РВМ-6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РВМ-10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РВМ-15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РВМ-20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РВРД-3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115" w:type="dxa"/>
            <w:vMerge w:val="restart"/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пределах значений, указанных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 столбцах 2 и 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РВРД-6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210-940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РВРД-10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Элемент разрядника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vMerge w:val="restart"/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РВМГ-110М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РВМГ-150М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РВМГ-220М</w:t>
            </w:r>
          </w:p>
        </w:tc>
        <w:tc>
          <w:tcPr>
            <w:tcW w:w="105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1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5" w:name="_Toc184990506"/>
      <w:r w:rsidRPr="000362E3">
        <w:rPr>
          <w:rFonts w:ascii="Times New Roman" w:hAnsi="Times New Roman"/>
          <w:sz w:val="28"/>
        </w:rPr>
        <w:t>Таблица 23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Токи проводимости вентильных разрядников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при приложении в</w:t>
      </w:r>
      <w:r w:rsidRPr="000362E3">
        <w:rPr>
          <w:rFonts w:ascii="Times New Roman" w:hAnsi="Times New Roman"/>
          <w:sz w:val="28"/>
        </w:rPr>
        <w:t>ы</w:t>
      </w:r>
      <w:r w:rsidRPr="000362E3">
        <w:rPr>
          <w:rFonts w:ascii="Times New Roman" w:hAnsi="Times New Roman"/>
          <w:sz w:val="28"/>
        </w:rPr>
        <w:t>прямле</w:t>
      </w:r>
      <w:r w:rsidRPr="000362E3">
        <w:rPr>
          <w:rFonts w:ascii="Times New Roman" w:hAnsi="Times New Roman"/>
          <w:sz w:val="28"/>
        </w:rPr>
        <w:t>н</w:t>
      </w:r>
      <w:r w:rsidRPr="000362E3">
        <w:rPr>
          <w:rFonts w:ascii="Times New Roman" w:hAnsi="Times New Roman"/>
          <w:sz w:val="28"/>
        </w:rPr>
        <w:t>ного напряжения</w:t>
      </w:r>
      <w:bookmarkEnd w:id="85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Тип разрядника или элемента</w:t>
            </w:r>
          </w:p>
        </w:tc>
        <w:tc>
          <w:tcPr>
            <w:tcW w:w="2092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пряжение, кВ</w:t>
            </w:r>
          </w:p>
        </w:tc>
        <w:tc>
          <w:tcPr>
            <w:tcW w:w="4184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проводимости, мкА, при температуре 20°С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РВС-15*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 (200)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620 (340)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РВС-20*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 (200)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620 (340)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РВС-33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 (200)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620 (340)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РВС-35*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 (200)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620 (340)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РВМ-10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РВМ-15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РВМ-20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РВЭ-25М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РВМЭ-25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РВРД-10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Элемент разрядника РВМГ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 xml:space="preserve">Примечание: </w:t>
      </w:r>
      <w:r w:rsidRPr="001033C4">
        <w:rPr>
          <w:rFonts w:ascii="Times New Roman" w:hAnsi="Times New Roman" w:cs="Times New Roman"/>
          <w:sz w:val="28"/>
          <w:szCs w:val="28"/>
        </w:rPr>
        <w:t>* значения токов в скобках относятся к разрядникам для сетей с из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лированной нейтралью и компенсацией емкостного тока замыкания на землю, изг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товленных после 1975 года.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6" w:name="_Toc184990507"/>
      <w:r w:rsidRPr="000362E3">
        <w:rPr>
          <w:rFonts w:ascii="Times New Roman" w:hAnsi="Times New Roman"/>
          <w:sz w:val="28"/>
        </w:rPr>
        <w:t>Таблица 24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Токи проводимости ограничителей перенапряжений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при переменном напряжении частоты 50 Гц</w:t>
      </w:r>
      <w:bookmarkEnd w:id="86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9"/>
        <w:gridCol w:w="2600"/>
        <w:gridCol w:w="2745"/>
        <w:gridCol w:w="2600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Тип ограничителя перенапряжений</w:t>
            </w:r>
          </w:p>
        </w:tc>
        <w:tc>
          <w:tcPr>
            <w:tcW w:w="2092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Наибольшее рабочее напряжение, кВ</w:t>
            </w:r>
          </w:p>
        </w:tc>
        <w:tc>
          <w:tcPr>
            <w:tcW w:w="4184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проводимости, мА при температуре 20 °С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Ограничивающий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ласть нормального состояния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Предельно допуст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ОПН-110У1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ОПН-1-110ХЛ4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ОПН-110ПН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ОПН-150У1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ОПН-150ПН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ОПН-220У1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ОПН-1-220УХЛ4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ОПН220ПН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62E3" w:rsidRDefault="000362E3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62E3" w:rsidRDefault="000362E3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62E3" w:rsidRDefault="000362E3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62E3" w:rsidRDefault="000362E3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62E3" w:rsidRPr="001033C4" w:rsidRDefault="000362E3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7" w:name="_Toc184990508"/>
      <w:r w:rsidRPr="000362E3">
        <w:rPr>
          <w:rFonts w:ascii="Times New Roman" w:hAnsi="Times New Roman"/>
          <w:sz w:val="28"/>
        </w:rPr>
        <w:lastRenderedPageBreak/>
        <w:t>Таблица 25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Пробивные напряжения разрядников и элементов разрядников при частоте 50 Гц</w:t>
      </w:r>
      <w:bookmarkEnd w:id="8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2"/>
        <w:gridCol w:w="3512"/>
        <w:gridCol w:w="3510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5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Тип разрядника или элеме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5573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Действующее значение пробивного напряжения,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РВП, РВО-6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РВП, РВО-10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РВС-15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РВС-20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РВС-33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РВС-35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РВМ-6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РВМ-10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РВМ-15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РВМ-20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РВРД-3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РВРД-6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РВРД-10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95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Элемент разрядников РВМГ</w:t>
            </w:r>
          </w:p>
        </w:tc>
        <w:tc>
          <w:tcPr>
            <w:tcW w:w="278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278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</w:tr>
    </w:tbl>
    <w:p w:rsidR="000362E3" w:rsidRDefault="000362E3" w:rsidP="000362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8" w:name="_Toc184990509"/>
      <w:r w:rsidRPr="000362E3">
        <w:rPr>
          <w:rFonts w:ascii="Times New Roman" w:hAnsi="Times New Roman"/>
          <w:sz w:val="28"/>
        </w:rPr>
        <w:t>Таблица 26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Технические данные трубчатых разрядников</w:t>
      </w:r>
      <w:bookmarkEnd w:id="88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576"/>
        <w:gridCol w:w="1469"/>
        <w:gridCol w:w="1491"/>
        <w:gridCol w:w="1267"/>
        <w:gridCol w:w="1159"/>
        <w:gridCol w:w="1188"/>
        <w:gridCol w:w="1079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Тип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рядника</w:t>
            </w:r>
          </w:p>
        </w:tc>
        <w:tc>
          <w:tcPr>
            <w:tcW w:w="1101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напряжение, кВ</w:t>
            </w:r>
          </w:p>
        </w:tc>
        <w:tc>
          <w:tcPr>
            <w:tcW w:w="1064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Ток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ния, кА</w:t>
            </w:r>
          </w:p>
        </w:tc>
        <w:tc>
          <w:tcPr>
            <w:tcW w:w="1065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Внешний искровой промежуток, мм</w:t>
            </w:r>
          </w:p>
        </w:tc>
        <w:tc>
          <w:tcPr>
            <w:tcW w:w="204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Диаметр дугогас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тельного канала, мм</w:t>
            </w:r>
          </w:p>
        </w:tc>
        <w:tc>
          <w:tcPr>
            <w:tcW w:w="2040" w:type="dxa"/>
            <w:gridSpan w:val="2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внутреннего искрового пром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жутка, мм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начальный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конечный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конечная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РТФ-6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0,5-10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РТВ-6</w:t>
            </w:r>
          </w:p>
        </w:tc>
        <w:tc>
          <w:tcPr>
            <w:tcW w:w="1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0,5-2,5</w:t>
            </w:r>
          </w:p>
        </w:tc>
        <w:tc>
          <w:tcPr>
            <w:tcW w:w="1065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РТФ-10</w:t>
            </w:r>
          </w:p>
        </w:tc>
        <w:tc>
          <w:tcPr>
            <w:tcW w:w="1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0,5-5</w:t>
            </w:r>
          </w:p>
        </w:tc>
        <w:tc>
          <w:tcPr>
            <w:tcW w:w="1065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0,2-1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РТВ-10</w:t>
            </w:r>
          </w:p>
        </w:tc>
        <w:tc>
          <w:tcPr>
            <w:tcW w:w="1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0,5-2,5</w:t>
            </w:r>
          </w:p>
        </w:tc>
        <w:tc>
          <w:tcPr>
            <w:tcW w:w="1065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1065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2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РТВ-20</w:t>
            </w:r>
          </w:p>
        </w:tc>
        <w:tc>
          <w:tcPr>
            <w:tcW w:w="110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106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РТФ-35</w:t>
            </w:r>
          </w:p>
        </w:tc>
        <w:tc>
          <w:tcPr>
            <w:tcW w:w="1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0,5-2,5</w:t>
            </w:r>
          </w:p>
        </w:tc>
        <w:tc>
          <w:tcPr>
            <w:tcW w:w="1065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1065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2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02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РТВ-35</w:t>
            </w:r>
          </w:p>
        </w:tc>
        <w:tc>
          <w:tcPr>
            <w:tcW w:w="110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106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РТВ-110</w:t>
            </w:r>
          </w:p>
        </w:tc>
        <w:tc>
          <w:tcPr>
            <w:tcW w:w="110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0,5-2,5</w:t>
            </w:r>
          </w:p>
        </w:tc>
        <w:tc>
          <w:tcPr>
            <w:tcW w:w="106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06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1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62E3" w:rsidRDefault="000362E3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62E3" w:rsidRDefault="000362E3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97859" w:rsidRPr="000362E3" w:rsidRDefault="00597859" w:rsidP="000362E3">
      <w:pPr>
        <w:pStyle w:val="1"/>
        <w:rPr>
          <w:rFonts w:ascii="Times New Roman" w:hAnsi="Times New Roman"/>
          <w:sz w:val="28"/>
        </w:rPr>
      </w:pPr>
      <w:bookmarkStart w:id="89" w:name="_Toc184990510"/>
      <w:r w:rsidRPr="000362E3">
        <w:rPr>
          <w:rFonts w:ascii="Times New Roman" w:hAnsi="Times New Roman"/>
          <w:sz w:val="28"/>
        </w:rPr>
        <w:lastRenderedPageBreak/>
        <w:t>Таблица 27</w:t>
      </w:r>
      <w:r w:rsidR="000362E3" w:rsidRPr="000362E3">
        <w:rPr>
          <w:rFonts w:ascii="Times New Roman" w:hAnsi="Times New Roman"/>
          <w:sz w:val="28"/>
        </w:rPr>
        <w:t xml:space="preserve"> </w:t>
      </w:r>
      <w:r w:rsidRPr="000362E3">
        <w:rPr>
          <w:rFonts w:ascii="Times New Roman" w:hAnsi="Times New Roman"/>
          <w:sz w:val="28"/>
        </w:rPr>
        <w:t>Допустимые значения сопротивлений постоянному току элементов КРУ</w:t>
      </w:r>
      <w:bookmarkEnd w:id="89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2"/>
        <w:gridCol w:w="2636"/>
        <w:gridCol w:w="263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Измеряемый элемент*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Номинальный ток контактов, А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сопр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тивление, мкОм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Втычные контакты первичной цепи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 и выше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Связь заземления выдвижного элемента с корпусом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более 0,1 Ом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Измерение выполняется, если позволяет конструкция КРУ.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0" w:name="_Toc184990511"/>
      <w:r w:rsidRPr="007A0726">
        <w:rPr>
          <w:rFonts w:ascii="Times New Roman" w:hAnsi="Times New Roman"/>
          <w:sz w:val="28"/>
        </w:rPr>
        <w:t>Таблица 28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Наименьшие допустимые значения сопротивления изоляции эле</w:t>
      </w:r>
      <w:r w:rsidRPr="007A0726">
        <w:rPr>
          <w:rFonts w:ascii="Times New Roman" w:hAnsi="Times New Roman"/>
          <w:sz w:val="28"/>
        </w:rPr>
        <w:t>к</w:t>
      </w:r>
      <w:r w:rsidRPr="007A0726">
        <w:rPr>
          <w:rFonts w:ascii="Times New Roman" w:hAnsi="Times New Roman"/>
          <w:sz w:val="28"/>
        </w:rPr>
        <w:t>тродвиг</w:t>
      </w:r>
      <w:r w:rsidRPr="007A0726">
        <w:rPr>
          <w:rFonts w:ascii="Times New Roman" w:hAnsi="Times New Roman"/>
          <w:sz w:val="28"/>
        </w:rPr>
        <w:t>а</w:t>
      </w:r>
      <w:r w:rsidRPr="007A0726">
        <w:rPr>
          <w:rFonts w:ascii="Times New Roman" w:hAnsi="Times New Roman"/>
          <w:sz w:val="28"/>
        </w:rPr>
        <w:t>телей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на напряжение выше 1000 В</w:t>
      </w:r>
      <w:bookmarkEnd w:id="9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обмо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ки, °С</w:t>
            </w:r>
          </w:p>
        </w:tc>
        <w:tc>
          <w:tcPr>
            <w:tcW w:w="6276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Сопротивление изоляции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МОм при номинальном напряж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нии обмотки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3-3,15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6,0-6,3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10,0-10,5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1" w:name="_Toc184990512"/>
      <w:r w:rsidRPr="007A0726">
        <w:rPr>
          <w:rFonts w:ascii="Times New Roman" w:hAnsi="Times New Roman"/>
          <w:sz w:val="28"/>
        </w:rPr>
        <w:t>Таблица 29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Испытательные напряжения промышленной частоты для обмоток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электр</w:t>
      </w:r>
      <w:r w:rsidRPr="007A0726">
        <w:rPr>
          <w:rFonts w:ascii="Times New Roman" w:hAnsi="Times New Roman"/>
          <w:sz w:val="28"/>
        </w:rPr>
        <w:t>о</w:t>
      </w:r>
      <w:r w:rsidRPr="007A0726">
        <w:rPr>
          <w:rFonts w:ascii="Times New Roman" w:hAnsi="Times New Roman"/>
          <w:sz w:val="28"/>
        </w:rPr>
        <w:t>двигателей переменного тока</w:t>
      </w:r>
      <w:bookmarkEnd w:id="91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5"/>
        <w:gridCol w:w="2526"/>
        <w:gridCol w:w="2526"/>
        <w:gridCol w:w="2417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Испытуемый эл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мент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Мощность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двигателя, кВт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двигателя, кВ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пряжение, кВ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Обмотка статора</w:t>
            </w:r>
          </w:p>
        </w:tc>
        <w:tc>
          <w:tcPr>
            <w:tcW w:w="2132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 и более, </w:t>
            </w:r>
          </w:p>
        </w:tc>
        <w:tc>
          <w:tcPr>
            <w:tcW w:w="2132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 и ниже</w:t>
            </w:r>
          </w:p>
        </w:tc>
        <w:tc>
          <w:tcPr>
            <w:tcW w:w="2132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электродвигатели 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ответственных 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механизмов* 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Менее 40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0,66 и ниже</w:t>
            </w: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Обмотка ротора си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хронных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двигателей, предн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значенных для неп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средственного пуска, с обмоткой возбу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дения, замкнутой на резистор или исто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ник питания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Обмотка ротора 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тродвигателя с фа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ротором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p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**,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не менее 1,0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Резистор цепи гаш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поля синхро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ных электродвигат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Реостаты и пускор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гулировочные рез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сторы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p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но не менее 1,0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Испытание необходимо производить тотчас после останова электродвигателя до его очистки от загрязнений.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** </w:t>
      </w:r>
      <w:r w:rsidRPr="001033C4">
        <w:rPr>
          <w:rFonts w:ascii="Times New Roman" w:hAnsi="Times New Roman" w:cs="Times New Roman"/>
          <w:iCs/>
          <w:sz w:val="28"/>
          <w:szCs w:val="28"/>
        </w:rPr>
        <w:t>U</w:t>
      </w:r>
      <w:r w:rsidRPr="001033C4">
        <w:rPr>
          <w:rFonts w:ascii="Times New Roman" w:hAnsi="Times New Roman" w:cs="Times New Roman"/>
          <w:iCs/>
          <w:sz w:val="28"/>
          <w:szCs w:val="28"/>
          <w:vertAlign w:val="subscript"/>
        </w:rPr>
        <w:t>p</w:t>
      </w:r>
      <w:r w:rsidRPr="001033C4">
        <w:rPr>
          <w:rFonts w:ascii="Times New Roman" w:hAnsi="Times New Roman" w:cs="Times New Roman"/>
          <w:sz w:val="28"/>
          <w:szCs w:val="28"/>
        </w:rPr>
        <w:t xml:space="preserve"> - напряжение на кольцах при разомкнутом неподвижном роторе и номинал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ном напряжении на статоре.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2" w:name="_Toc184990513"/>
      <w:r w:rsidRPr="007A0726">
        <w:rPr>
          <w:rFonts w:ascii="Times New Roman" w:hAnsi="Times New Roman"/>
          <w:sz w:val="28"/>
        </w:rPr>
        <w:t>Таблица 30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Максимально допустимые зазоры в подшипниках скольжения эле</w:t>
      </w:r>
      <w:r w:rsidRPr="007A0726">
        <w:rPr>
          <w:rFonts w:ascii="Times New Roman" w:hAnsi="Times New Roman"/>
          <w:sz w:val="28"/>
        </w:rPr>
        <w:t>к</w:t>
      </w:r>
      <w:r w:rsidRPr="007A0726">
        <w:rPr>
          <w:rFonts w:ascii="Times New Roman" w:hAnsi="Times New Roman"/>
          <w:sz w:val="28"/>
        </w:rPr>
        <w:t>тродвигателей</w:t>
      </w:r>
      <w:bookmarkEnd w:id="9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2636"/>
        <w:gridCol w:w="2636"/>
        <w:gridCol w:w="263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Номинальный ди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метр вала, мм</w:t>
            </w:r>
          </w:p>
        </w:tc>
        <w:tc>
          <w:tcPr>
            <w:tcW w:w="6396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Зазор, мкм, при частоте вращения, об/мин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1000 до 1500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1500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40-93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60-130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140-280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31-50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50-112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75-160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170-340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51-80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65-135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95-195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200-400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81-120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80-160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120-235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230-460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121-180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100-195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150-285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260-530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181-260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120-225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180-300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300-600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261-360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140-250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210-380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340-680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361-600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170-305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250-440</w:t>
            </w:r>
          </w:p>
        </w:tc>
        <w:tc>
          <w:tcPr>
            <w:tcW w:w="21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380-760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3" w:name="_Toc184990514"/>
      <w:r w:rsidRPr="007A0726">
        <w:rPr>
          <w:rFonts w:ascii="Times New Roman" w:hAnsi="Times New Roman"/>
          <w:sz w:val="28"/>
        </w:rPr>
        <w:t>Таблица 31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Максимально допустимая вибрация подшипников электродвигателя</w:t>
      </w:r>
      <w:bookmarkEnd w:id="93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4"/>
        <w:gridCol w:w="1172"/>
        <w:gridCol w:w="1172"/>
        <w:gridCol w:w="1172"/>
        <w:gridCol w:w="2344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Синхронная частота вращения, об/мин</w:t>
            </w:r>
          </w:p>
        </w:tc>
        <w:tc>
          <w:tcPr>
            <w:tcW w:w="9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750 и ниже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Допустимая амплитуда вибрации подшипников, мкм</w:t>
            </w:r>
          </w:p>
        </w:tc>
        <w:tc>
          <w:tcPr>
            <w:tcW w:w="9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4" w:name="_Toc184990515"/>
      <w:r w:rsidRPr="007A0726">
        <w:rPr>
          <w:rFonts w:ascii="Times New Roman" w:hAnsi="Times New Roman"/>
          <w:sz w:val="28"/>
        </w:rPr>
        <w:lastRenderedPageBreak/>
        <w:t>Таблица 32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Наименьшие допустимые сопротивления изоляции обмоток машин постоянного т</w:t>
      </w:r>
      <w:r w:rsidRPr="007A0726">
        <w:rPr>
          <w:rFonts w:ascii="Times New Roman" w:hAnsi="Times New Roman"/>
          <w:sz w:val="28"/>
        </w:rPr>
        <w:t>о</w:t>
      </w:r>
      <w:r w:rsidRPr="007A0726">
        <w:rPr>
          <w:rFonts w:ascii="Times New Roman" w:hAnsi="Times New Roman"/>
          <w:sz w:val="28"/>
        </w:rPr>
        <w:t>ка</w:t>
      </w:r>
      <w:bookmarkEnd w:id="94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2"/>
        <w:gridCol w:w="1722"/>
        <w:gridCol w:w="1722"/>
        <w:gridCol w:w="1722"/>
        <w:gridCol w:w="1723"/>
        <w:gridCol w:w="1723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Температура обмотки, °С</w:t>
            </w:r>
          </w:p>
        </w:tc>
        <w:tc>
          <w:tcPr>
            <w:tcW w:w="7107" w:type="dxa"/>
            <w:gridSpan w:val="5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Сопротивление изоляции,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R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60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МОм, при номинальном напряжении машин,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5,45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42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42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5" w:name="_Toc184990516"/>
      <w:r w:rsidRPr="007A0726">
        <w:rPr>
          <w:rFonts w:ascii="Times New Roman" w:hAnsi="Times New Roman"/>
          <w:sz w:val="28"/>
        </w:rPr>
        <w:t>Таблица 33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Испытательные напряжения промышленной частоты для изоляции машин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постоянного тока</w:t>
      </w:r>
      <w:bookmarkEnd w:id="95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7"/>
        <w:gridCol w:w="2313"/>
        <w:gridCol w:w="4464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Испытываемый элемент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Испытательное напряжение, кВ</w:t>
            </w:r>
          </w:p>
        </w:tc>
        <w:tc>
          <w:tcPr>
            <w:tcW w:w="36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Обмотки: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у машин мощностью более 3 кВт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машин на напряжение до 100 В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+ 0,8</w:t>
            </w:r>
          </w:p>
        </w:tc>
        <w:tc>
          <w:tcPr>
            <w:tcW w:w="36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машин на напряжение выше 100 В мощностью до 1000 кВт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+ 0,8,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не менее 1,2</w:t>
            </w:r>
          </w:p>
        </w:tc>
        <w:tc>
          <w:tcPr>
            <w:tcW w:w="36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машин на напряжение выше 100 В мощностью более 1000 кВт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+ 0,8</w:t>
            </w:r>
          </w:p>
        </w:tc>
        <w:tc>
          <w:tcPr>
            <w:tcW w:w="36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возбудителей синхронных двигателей и синхронных компенсаторов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U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ном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не менее 1,2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 не более 2,8</w:t>
            </w:r>
          </w:p>
        </w:tc>
        <w:tc>
          <w:tcPr>
            <w:tcW w:w="36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Бандажи якоря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Для машин мощностью более 3 кВт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Реостаты и пускорегулиру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щие резисторы</w:t>
            </w:r>
          </w:p>
        </w:tc>
        <w:tc>
          <w:tcPr>
            <w:tcW w:w="162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Изоляцию можно испытывать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вместно с изоляцией цепей возбу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6" w:name="_Toc184990517"/>
      <w:r w:rsidRPr="007A0726">
        <w:rPr>
          <w:rFonts w:ascii="Times New Roman" w:hAnsi="Times New Roman"/>
          <w:sz w:val="28"/>
        </w:rPr>
        <w:lastRenderedPageBreak/>
        <w:t>Таблица 34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Норма отклонения значений сопротивления постоянному току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эл</w:t>
      </w:r>
      <w:r w:rsidRPr="007A0726">
        <w:rPr>
          <w:rFonts w:ascii="Times New Roman" w:hAnsi="Times New Roman"/>
          <w:sz w:val="28"/>
        </w:rPr>
        <w:t>е</w:t>
      </w:r>
      <w:r w:rsidRPr="007A0726">
        <w:rPr>
          <w:rFonts w:ascii="Times New Roman" w:hAnsi="Times New Roman"/>
          <w:sz w:val="28"/>
        </w:rPr>
        <w:t>ментов машин постоянного тока</w:t>
      </w:r>
      <w:bookmarkEnd w:id="96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4"/>
        <w:gridCol w:w="4536"/>
        <w:gridCol w:w="2344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Испытываемый элемент</w:t>
            </w:r>
          </w:p>
        </w:tc>
        <w:tc>
          <w:tcPr>
            <w:tcW w:w="36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18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Обмотки возбуждения</w:t>
            </w:r>
          </w:p>
        </w:tc>
        <w:tc>
          <w:tcPr>
            <w:tcW w:w="360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Значения сопротивлений обмоток не должны отличаться от исходных значений более чем на 2%</w:t>
            </w:r>
          </w:p>
        </w:tc>
        <w:tc>
          <w:tcPr>
            <w:tcW w:w="18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Обмотка якоря (между ко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лекторными пластинами)</w:t>
            </w:r>
          </w:p>
        </w:tc>
        <w:tc>
          <w:tcPr>
            <w:tcW w:w="360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Значение измеренного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должны отличаться не более чем на 10%, за исключением случаев, 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гда это обусловлено схемой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186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прои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водятся у машин мощностью более 3 кВт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Реостаты и пускорегулиру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щие резисторы</w:t>
            </w:r>
          </w:p>
        </w:tc>
        <w:tc>
          <w:tcPr>
            <w:tcW w:w="3600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Недолжно быть об рывов цепей</w:t>
            </w:r>
          </w:p>
        </w:tc>
        <w:tc>
          <w:tcPr>
            <w:tcW w:w="186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7" w:name="_Toc184990518"/>
      <w:r w:rsidRPr="007A0726">
        <w:rPr>
          <w:rFonts w:ascii="Times New Roman" w:hAnsi="Times New Roman"/>
          <w:sz w:val="28"/>
        </w:rPr>
        <w:t>Таблица 35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Наибольшие допустимые значения сопротивлений заземлителей опор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воздушных линий электропередачи</w:t>
      </w:r>
      <w:bookmarkEnd w:id="97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2647"/>
        <w:gridCol w:w="2651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</w:t>
            </w:r>
          </w:p>
        </w:tc>
        <w:tc>
          <w:tcPr>
            <w:tcW w:w="210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Удельное сопроти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ление грунта,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Ом·м</w:t>
            </w:r>
          </w:p>
        </w:tc>
        <w:tc>
          <w:tcPr>
            <w:tcW w:w="210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Сопротивление, 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368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Линии на напряжение выше 1000 В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Опоры, имеющие грозозащитный трос или другие устройства грозозащиты, металл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ческие и железобетонные опоры ВЛ 35 кВ и такие же опоры ВЛ 3-20 кВ в населенной местности, заземлители оборудования на опорах 110 кВ и выше</w:t>
            </w:r>
          </w:p>
        </w:tc>
        <w:tc>
          <w:tcPr>
            <w:tcW w:w="2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210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100 до 500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500 до 1000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1000 до 5000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5000</w:t>
            </w:r>
          </w:p>
        </w:tc>
        <w:tc>
          <w:tcPr>
            <w:tcW w:w="210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Электрооборудование, установленное на опорах ВЛ 3-35 кВ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I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**,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не более 10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Металлические и железобетонные опоры ВЛ   3-20 кВ в ненаселенной местности</w:t>
            </w:r>
          </w:p>
        </w:tc>
        <w:tc>
          <w:tcPr>
            <w:tcW w:w="2101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2104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210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Трубчатые разрядники на подходах линий к подстанциям с вращающимися машин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ми, вентильные разрядники на кабельных вставках подходов к подстанциям с вр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щающимися машинами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Вентильные разрядники и нелинейные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раничители перенапряжений на подходах линий к подстанциям с вращающимися машинами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Опоры с тросом на подходах линий к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станциям с вращающимися машинами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368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Линии на напряжение до 1000 В***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Опора ВЛ с устройствами грозозащиты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Опоры с повторными заземлителями нул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вого провода при напряжении источника питания:</w:t>
            </w:r>
          </w:p>
        </w:tc>
        <w:tc>
          <w:tcPr>
            <w:tcW w:w="2101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660/380 В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380/220 В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220/127 В</w:t>
            </w:r>
          </w:p>
        </w:tc>
        <w:tc>
          <w:tcPr>
            <w:tcW w:w="2101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* Для опор высотой более </w:t>
      </w:r>
      <w:smartTag w:uri="urn:schemas-microsoft-com:office:smarttags" w:element="metricconverter">
        <w:smartTagPr>
          <w:attr w:name="ProductID" w:val="40 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40 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на участках ВЛ, защищенных тросом, сопротивление заземлителей должно быть в 2 раза меньше указанных в таблице.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** </w:t>
      </w:r>
      <w:r w:rsidRPr="001033C4">
        <w:rPr>
          <w:rFonts w:ascii="Times New Roman" w:hAnsi="Times New Roman" w:cs="Times New Roman"/>
          <w:iCs/>
          <w:sz w:val="28"/>
          <w:szCs w:val="28"/>
        </w:rPr>
        <w:t>Ip</w:t>
      </w:r>
      <w:r w:rsidRPr="001033C4">
        <w:rPr>
          <w:rFonts w:ascii="Times New Roman" w:hAnsi="Times New Roman" w:cs="Times New Roman"/>
          <w:sz w:val="28"/>
          <w:szCs w:val="28"/>
        </w:rPr>
        <w:t xml:space="preserve"> - расчетный ток замыкания на землю, в качестве которого принимается: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сетях без компенсации емкостного тока замыкания на землю – ток замыкания на землю;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сетях с компенсацией емкостного тока замыкания на землю: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для электроустановок, к которым присоединены компенсирующие аппараты, - ток, равный 125% номинального тока наиболее мощного из этих аппаратов;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для электроустановок, к которым не присоединены компенсирующие аппараты, - ток замыкания на землю, проходящий в данной сети при отключении наиболее мо</w:t>
      </w:r>
      <w:r w:rsidRPr="001033C4">
        <w:rPr>
          <w:rFonts w:ascii="Times New Roman" w:hAnsi="Times New Roman" w:cs="Times New Roman"/>
          <w:sz w:val="28"/>
          <w:szCs w:val="28"/>
        </w:rPr>
        <w:t>щ</w:t>
      </w:r>
      <w:r w:rsidRPr="001033C4">
        <w:rPr>
          <w:rFonts w:ascii="Times New Roman" w:hAnsi="Times New Roman" w:cs="Times New Roman"/>
          <w:sz w:val="28"/>
          <w:szCs w:val="28"/>
        </w:rPr>
        <w:t>ного из компенсирующих аппаратов.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*** При удельном эквивалентном сопротивлении грунта более 100 Ом·м допускае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ся увеличение приведенных значений в 0,01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72"/>
      </w:r>
      <w:r w:rsidRPr="001033C4">
        <w:rPr>
          <w:rFonts w:ascii="Times New Roman" w:hAnsi="Times New Roman" w:cs="Times New Roman"/>
          <w:sz w:val="28"/>
          <w:szCs w:val="28"/>
        </w:rPr>
        <w:t xml:space="preserve"> раз, но не более десятикратного.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8" w:name="_Toc184990519"/>
      <w:r w:rsidRPr="007A0726">
        <w:rPr>
          <w:rFonts w:ascii="Times New Roman" w:hAnsi="Times New Roman"/>
          <w:sz w:val="28"/>
        </w:rPr>
        <w:t>Таблица 36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Наибольшие допустимые значения сопротивлений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заземляющих ус</w:t>
      </w:r>
      <w:r w:rsidRPr="007A0726">
        <w:rPr>
          <w:rFonts w:ascii="Times New Roman" w:hAnsi="Times New Roman"/>
          <w:sz w:val="28"/>
        </w:rPr>
        <w:t>т</w:t>
      </w:r>
      <w:r w:rsidRPr="007A0726">
        <w:rPr>
          <w:rFonts w:ascii="Times New Roman" w:hAnsi="Times New Roman"/>
          <w:sz w:val="28"/>
        </w:rPr>
        <w:t>ройств электроустановок</w:t>
      </w:r>
      <w:bookmarkEnd w:id="98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2647"/>
        <w:gridCol w:w="2651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Удельное сопроти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ление грунта,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Ом·м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Сопротивление, 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Электроустановки напряжением 110 кВ и выше сетей с эффективным заземлением нейтрали, выполненные по нормам на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противление</w:t>
            </w:r>
          </w:p>
        </w:tc>
        <w:tc>
          <w:tcPr>
            <w:tcW w:w="2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210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500</w:t>
            </w:r>
          </w:p>
        </w:tc>
        <w:tc>
          <w:tcPr>
            <w:tcW w:w="210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0,002·0,5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Электроустановки 3-35 кВ сетей с изол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рованной нейтралью</w:t>
            </w:r>
          </w:p>
        </w:tc>
        <w:tc>
          <w:tcPr>
            <w:tcW w:w="2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210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Iр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не более 10 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vMerge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500</w:t>
            </w:r>
          </w:p>
        </w:tc>
        <w:tc>
          <w:tcPr>
            <w:tcW w:w="210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·250/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Iр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Электроустановки сетей напряжением до1000 В с глухозаземленной нейтралью напряжением:</w:t>
            </w:r>
          </w:p>
        </w:tc>
        <w:tc>
          <w:tcPr>
            <w:tcW w:w="2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660/380 В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 (более 100)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15** (15·0,01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380/220 В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30** (30·0,01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220/127 В</w:t>
            </w:r>
          </w:p>
        </w:tc>
        <w:tc>
          <w:tcPr>
            <w:tcW w:w="2101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60** (60·0,01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72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Электроустановки сетей напряжением до 1000 В с изолированной нейтралью при мощности источника питания:</w:t>
            </w:r>
          </w:p>
        </w:tc>
        <w:tc>
          <w:tcPr>
            <w:tcW w:w="2101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100 кВА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Ip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не более 4 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63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100 кВА</w:t>
            </w:r>
          </w:p>
        </w:tc>
        <w:tc>
          <w:tcPr>
            <w:tcW w:w="2101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500</w:t>
            </w:r>
          </w:p>
        </w:tc>
        <w:tc>
          <w:tcPr>
            <w:tcW w:w="2104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50/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Ip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но не более 10 Ом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* </w:t>
      </w:r>
      <w:r w:rsidRPr="001033C4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1033C4">
        <w:rPr>
          <w:rFonts w:ascii="Times New Roman" w:hAnsi="Times New Roman" w:cs="Times New Roman"/>
          <w:iCs/>
          <w:sz w:val="28"/>
          <w:szCs w:val="28"/>
        </w:rPr>
        <w:t>p</w:t>
      </w:r>
      <w:r w:rsidRPr="001033C4">
        <w:rPr>
          <w:rFonts w:ascii="Times New Roman" w:hAnsi="Times New Roman" w:cs="Times New Roman"/>
          <w:sz w:val="28"/>
          <w:szCs w:val="28"/>
        </w:rPr>
        <w:t xml:space="preserve"> - см. примечание к табл.34.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** - сопротивление заземляющего устройства с учетом повторных заземлений нул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вого провода должно быть не более 2, 4 и 8 Ом при линейных напряжениях соответс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венно 660, 380 и 220 В источника трехфазного тока и напряжениях 380, 220 и 127 В источника однофазного тока.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99" w:name="_Toc184990520"/>
      <w:r w:rsidRPr="007A0726">
        <w:rPr>
          <w:rFonts w:ascii="Times New Roman" w:hAnsi="Times New Roman"/>
          <w:sz w:val="28"/>
        </w:rPr>
        <w:t>Таблица 37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Минимально допустимые значения сопротивления изоляции элеме</w:t>
      </w:r>
      <w:r w:rsidRPr="007A0726">
        <w:rPr>
          <w:rFonts w:ascii="Times New Roman" w:hAnsi="Times New Roman"/>
          <w:sz w:val="28"/>
        </w:rPr>
        <w:t>н</w:t>
      </w:r>
      <w:r w:rsidRPr="007A0726">
        <w:rPr>
          <w:rFonts w:ascii="Times New Roman" w:hAnsi="Times New Roman"/>
          <w:sz w:val="28"/>
        </w:rPr>
        <w:t>тов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электрических сетей напряжением до 1000 В</w:t>
      </w:r>
      <w:bookmarkEnd w:id="99"/>
    </w:p>
    <w:p w:rsidR="00597859" w:rsidRPr="007A0726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1915"/>
        <w:gridCol w:w="2276"/>
        <w:gridCol w:w="3166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</w:t>
            </w:r>
          </w:p>
        </w:tc>
        <w:tc>
          <w:tcPr>
            <w:tcW w:w="138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 мегаомемтра, В</w:t>
            </w:r>
          </w:p>
        </w:tc>
        <w:tc>
          <w:tcPr>
            <w:tcW w:w="14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изоляции, МОм</w:t>
            </w:r>
          </w:p>
        </w:tc>
        <w:tc>
          <w:tcPr>
            <w:tcW w:w="276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Электроизделия и аппар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 на номинальное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пряжение, В:</w:t>
            </w:r>
          </w:p>
        </w:tc>
        <w:tc>
          <w:tcPr>
            <w:tcW w:w="1385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Должно соотве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ствовать указ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ниям изготовит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лей, но не менее 0,5</w:t>
            </w:r>
          </w:p>
        </w:tc>
        <w:tc>
          <w:tcPr>
            <w:tcW w:w="2764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При измерениях пол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проводниковые приборы в изделиях должны быть зашунтированы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36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свыше 50 до 100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36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свыше 100 до 380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500-1000</w:t>
            </w:r>
          </w:p>
        </w:tc>
        <w:tc>
          <w:tcPr>
            <w:tcW w:w="1436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свыше 380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1000-2500</w:t>
            </w:r>
          </w:p>
        </w:tc>
        <w:tc>
          <w:tcPr>
            <w:tcW w:w="1436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Распределительные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ройства, щиты и токопр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1000-2500</w:t>
            </w:r>
          </w:p>
        </w:tc>
        <w:tc>
          <w:tcPr>
            <w:tcW w:w="14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276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производятся на каждой секции ра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пределительного устро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Электропроводки, в том числе осветительные сети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0,5</w:t>
            </w:r>
          </w:p>
        </w:tc>
        <w:tc>
          <w:tcPr>
            <w:tcW w:w="276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сопротивл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изоляции в особо опасных помещениях и наружных установках производятся 1 раз в год. В остальных случаях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мерения производятся 1 раз в 3 года. При измер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ниях в силовых цепях должны быть приняты меры для предотвращ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повреждения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ройств, в особенности микроэлектронных и 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лупроводниковых приб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ров. В осветительных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тях должны быть выви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чены лампы, штепсел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ные розетки и выключ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тели присоединены.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Вторичные цепи распр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делительных устройств, цепи питания приводов выключателей и разъед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нителей, цепи управл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ния, защиты, автоматики, телемеханики и т.п.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1000-2500</w:t>
            </w:r>
          </w:p>
        </w:tc>
        <w:tc>
          <w:tcPr>
            <w:tcW w:w="14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276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Измерения производятся со всеми присоедине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ными аппаратами (к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тушки, контакторы, пу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катели, выключатели, 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ле, приборы, вторичные обмотки трансформат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ров напряжения и тока)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Краны и лифты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0,5</w:t>
            </w:r>
          </w:p>
        </w:tc>
        <w:tc>
          <w:tcPr>
            <w:tcW w:w="276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не реже 1 раза в год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Стационарные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плиты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276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при нагр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том состоянии плиты не реже 1 раза в год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Шинки постоянного тока и шинки напряжения на щитах управления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500-1000</w:t>
            </w:r>
          </w:p>
        </w:tc>
        <w:tc>
          <w:tcPr>
            <w:tcW w:w="14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  <w:tc>
          <w:tcPr>
            <w:tcW w:w="276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Производится при отс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единенных цепях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Цепи управления, защ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ты, автоматики, телем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ханики, возбуждения м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шин постоянного тока на напряжение 500-1000 В, присоединенных к гла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ным цепям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500-1000</w:t>
            </w:r>
          </w:p>
        </w:tc>
        <w:tc>
          <w:tcPr>
            <w:tcW w:w="1436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2764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Сопротивление изоляции цепей напряжением до 60 В, питающихся от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дельного источника, 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меряется мегаомметром на напряжение 500 В и должно быть не менее 0,5 МОм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Цепи, содержащие ус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ройства с микроэле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тронными элементами, рассчитанные на рабочее напряжение, В: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60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0,5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 60</w:t>
            </w:r>
          </w:p>
        </w:tc>
        <w:tc>
          <w:tcPr>
            <w:tcW w:w="1385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36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 менее 0,5</w:t>
            </w:r>
          </w:p>
        </w:tc>
        <w:tc>
          <w:tcPr>
            <w:tcW w:w="2764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A0726" w:rsidRDefault="00597859" w:rsidP="007A0726">
      <w:pPr>
        <w:pStyle w:val="1"/>
        <w:rPr>
          <w:rFonts w:ascii="Times New Roman" w:hAnsi="Times New Roman"/>
          <w:sz w:val="28"/>
        </w:rPr>
      </w:pPr>
      <w:bookmarkStart w:id="100" w:name="_Toc184990521"/>
      <w:r w:rsidRPr="007A0726">
        <w:rPr>
          <w:rFonts w:ascii="Times New Roman" w:hAnsi="Times New Roman"/>
          <w:sz w:val="28"/>
        </w:rPr>
        <w:t>Таблица 38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Количество операций при испытании контакторов и автоматов</w:t>
      </w:r>
      <w:r w:rsidR="007A0726" w:rsidRPr="007A0726">
        <w:rPr>
          <w:rFonts w:ascii="Times New Roman" w:hAnsi="Times New Roman"/>
          <w:sz w:val="28"/>
        </w:rPr>
        <w:t xml:space="preserve"> </w:t>
      </w:r>
      <w:r w:rsidRPr="007A0726">
        <w:rPr>
          <w:rFonts w:ascii="Times New Roman" w:hAnsi="Times New Roman"/>
          <w:sz w:val="28"/>
        </w:rPr>
        <w:t>мн</w:t>
      </w:r>
      <w:r w:rsidRPr="007A0726">
        <w:rPr>
          <w:rFonts w:ascii="Times New Roman" w:hAnsi="Times New Roman"/>
          <w:sz w:val="28"/>
        </w:rPr>
        <w:t>о</w:t>
      </w:r>
      <w:r w:rsidRPr="007A0726">
        <w:rPr>
          <w:rFonts w:ascii="Times New Roman" w:hAnsi="Times New Roman"/>
          <w:sz w:val="28"/>
        </w:rPr>
        <w:t>гокра</w:t>
      </w:r>
      <w:r w:rsidRPr="007A0726">
        <w:rPr>
          <w:rFonts w:ascii="Times New Roman" w:hAnsi="Times New Roman"/>
          <w:sz w:val="28"/>
        </w:rPr>
        <w:t>т</w:t>
      </w:r>
      <w:r w:rsidRPr="007A0726">
        <w:rPr>
          <w:rFonts w:ascii="Times New Roman" w:hAnsi="Times New Roman"/>
          <w:sz w:val="28"/>
        </w:rPr>
        <w:t>ными включениями и отключениями</w:t>
      </w:r>
      <w:bookmarkEnd w:id="10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4"/>
        <w:gridCol w:w="3515"/>
        <w:gridCol w:w="3515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Операция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Напряжение оперативного тока, % от номинального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Количество операций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Включение и отключение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4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7A0726" w:rsidRDefault="007A0726" w:rsidP="007A0726">
      <w:pPr>
        <w:pStyle w:val="a5"/>
        <w:ind w:firstLine="284"/>
        <w:rPr>
          <w:rFonts w:ascii="Times New Roman" w:hAnsi="Times New Roman" w:cs="Times New Roman"/>
          <w:sz w:val="28"/>
          <w:szCs w:val="28"/>
        </w:rPr>
      </w:pPr>
    </w:p>
    <w:p w:rsidR="00597859" w:rsidRPr="004572AC" w:rsidRDefault="007A0726" w:rsidP="004572AC">
      <w:pPr>
        <w:pStyle w:val="1"/>
        <w:rPr>
          <w:rFonts w:ascii="Times New Roman" w:hAnsi="Times New Roman"/>
          <w:sz w:val="28"/>
        </w:rPr>
      </w:pPr>
      <w:bookmarkStart w:id="101" w:name="_Toc184990522"/>
      <w:r w:rsidRPr="004572AC">
        <w:rPr>
          <w:rFonts w:ascii="Times New Roman" w:hAnsi="Times New Roman"/>
          <w:sz w:val="28"/>
        </w:rPr>
        <w:t xml:space="preserve">ПРИЛОЖЕНИЕ </w:t>
      </w:r>
      <w:r w:rsidR="004572AC" w:rsidRPr="004572AC">
        <w:rPr>
          <w:rFonts w:ascii="Times New Roman" w:hAnsi="Times New Roman"/>
          <w:sz w:val="28"/>
        </w:rPr>
        <w:t>4</w:t>
      </w:r>
      <w:r w:rsidRPr="004572AC">
        <w:rPr>
          <w:rFonts w:ascii="Times New Roman" w:hAnsi="Times New Roman"/>
          <w:sz w:val="28"/>
        </w:rPr>
        <w:t xml:space="preserve"> </w:t>
      </w:r>
      <w:r w:rsidR="00597859" w:rsidRPr="004572AC">
        <w:rPr>
          <w:rFonts w:ascii="Times New Roman" w:hAnsi="Times New Roman"/>
          <w:sz w:val="28"/>
        </w:rPr>
        <w:t>Допустимое повышение напряжения промышленной частоты об</w:t>
      </w:r>
      <w:r w:rsidR="00597859" w:rsidRPr="004572AC">
        <w:rPr>
          <w:rFonts w:ascii="Times New Roman" w:hAnsi="Times New Roman"/>
          <w:sz w:val="28"/>
        </w:rPr>
        <w:t>о</w:t>
      </w:r>
      <w:r w:rsidR="00597859" w:rsidRPr="004572AC">
        <w:rPr>
          <w:rFonts w:ascii="Times New Roman" w:hAnsi="Times New Roman"/>
          <w:sz w:val="28"/>
        </w:rPr>
        <w:t>рудования</w:t>
      </w:r>
      <w:r w:rsidRPr="004572AC">
        <w:rPr>
          <w:rFonts w:ascii="Times New Roman" w:hAnsi="Times New Roman"/>
          <w:sz w:val="28"/>
        </w:rPr>
        <w:t xml:space="preserve"> </w:t>
      </w:r>
      <w:r w:rsidR="00597859" w:rsidRPr="004572AC">
        <w:rPr>
          <w:rFonts w:ascii="Times New Roman" w:hAnsi="Times New Roman"/>
          <w:sz w:val="28"/>
        </w:rPr>
        <w:t>при оперативных переключениях и в аварийных режимах</w:t>
      </w:r>
      <w:bookmarkEnd w:id="101"/>
    </w:p>
    <w:p w:rsidR="00597859" w:rsidRPr="004572AC" w:rsidRDefault="00597859" w:rsidP="004572AC">
      <w:pPr>
        <w:pStyle w:val="1"/>
        <w:rPr>
          <w:rFonts w:ascii="Times New Roman" w:hAnsi="Times New Roman"/>
          <w:sz w:val="28"/>
        </w:rPr>
      </w:pPr>
      <w:bookmarkStart w:id="102" w:name="_Toc184990523"/>
      <w:r w:rsidRPr="004572AC">
        <w:rPr>
          <w:rFonts w:ascii="Times New Roman" w:hAnsi="Times New Roman"/>
          <w:sz w:val="28"/>
        </w:rPr>
        <w:t>Таблица П.4.1.</w:t>
      </w:r>
      <w:r w:rsidR="007A0726" w:rsidRPr="004572AC">
        <w:rPr>
          <w:rFonts w:ascii="Times New Roman" w:hAnsi="Times New Roman"/>
          <w:sz w:val="28"/>
        </w:rPr>
        <w:t xml:space="preserve"> </w:t>
      </w:r>
      <w:r w:rsidRPr="004572AC">
        <w:rPr>
          <w:rFonts w:ascii="Times New Roman" w:hAnsi="Times New Roman"/>
          <w:sz w:val="28"/>
        </w:rPr>
        <w:t>Допустимое повышение напряжения промышленной частоты об</w:t>
      </w:r>
      <w:r w:rsidRPr="004572AC">
        <w:rPr>
          <w:rFonts w:ascii="Times New Roman" w:hAnsi="Times New Roman"/>
          <w:sz w:val="28"/>
        </w:rPr>
        <w:t>о</w:t>
      </w:r>
      <w:r w:rsidRPr="004572AC">
        <w:rPr>
          <w:rFonts w:ascii="Times New Roman" w:hAnsi="Times New Roman"/>
          <w:sz w:val="28"/>
        </w:rPr>
        <w:t>руд</w:t>
      </w:r>
      <w:r w:rsidRPr="004572AC">
        <w:rPr>
          <w:rFonts w:ascii="Times New Roman" w:hAnsi="Times New Roman"/>
          <w:sz w:val="28"/>
        </w:rPr>
        <w:t>о</w:t>
      </w:r>
      <w:r w:rsidRPr="004572AC">
        <w:rPr>
          <w:rFonts w:ascii="Times New Roman" w:hAnsi="Times New Roman"/>
          <w:sz w:val="28"/>
        </w:rPr>
        <w:t>вания</w:t>
      </w:r>
      <w:r w:rsidR="007A0726" w:rsidRPr="004572AC">
        <w:rPr>
          <w:rFonts w:ascii="Times New Roman" w:hAnsi="Times New Roman"/>
          <w:sz w:val="28"/>
        </w:rPr>
        <w:t xml:space="preserve"> </w:t>
      </w:r>
      <w:r w:rsidRPr="004572AC">
        <w:rPr>
          <w:rFonts w:ascii="Times New Roman" w:hAnsi="Times New Roman"/>
          <w:sz w:val="28"/>
        </w:rPr>
        <w:t>в электросетях напряжением 110 кВ, о.е.</w:t>
      </w:r>
      <w:bookmarkEnd w:id="102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8"/>
        <w:gridCol w:w="1506"/>
        <w:gridCol w:w="1506"/>
        <w:gridCol w:w="1507"/>
        <w:gridCol w:w="1507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4874" w:type="dxa"/>
            <w:gridSpan w:val="4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Допустимое повышение напряжения при дл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тельности воздействия, с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Силовые трансформаторы и авт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трансформаторы*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1,10**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1,25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1,90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2,00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Шунтирующие реакторы и электр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магнитные трансформаторы напр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1,15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1,35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2,00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2,10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Коммутационные аппараты***, трансформаторы тока, конденсаторы связи и шинные опоры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1,15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1,60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2,20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2,40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Вентильные разрядники всех типов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Ограничители перенапряжений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линейные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  <w:tc>
          <w:tcPr>
            <w:tcW w:w="121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121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Независимо от значений, указанных в таблице, по условию нагрева магнитопров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да повышение напряжения в долях номинального напряжения установленного ответ</w:t>
      </w:r>
      <w:r w:rsidRPr="001033C4">
        <w:rPr>
          <w:rFonts w:ascii="Times New Roman" w:hAnsi="Times New Roman" w:cs="Times New Roman"/>
          <w:sz w:val="28"/>
          <w:szCs w:val="28"/>
        </w:rPr>
        <w:t>в</w:t>
      </w:r>
      <w:r w:rsidRPr="001033C4">
        <w:rPr>
          <w:rFonts w:ascii="Times New Roman" w:hAnsi="Times New Roman" w:cs="Times New Roman"/>
          <w:sz w:val="28"/>
          <w:szCs w:val="28"/>
        </w:rPr>
        <w:t>ления обмотки должно быть ограничено при 1200 с до 1,15, при 20 с - до 1,3.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** В числителях даны значения для изоляции фаза-земля в долях амплитуды на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большего рабочего фазного напряжения, в знаменателях - для изоляции фаза-фаза в долях амплитуды наибольшего рабочего междуфазного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*** Независимо от значений, указанных в таблице, собственное восстанавлива</w:t>
      </w:r>
      <w:r w:rsidRPr="001033C4">
        <w:rPr>
          <w:rFonts w:ascii="Times New Roman" w:hAnsi="Times New Roman" w:cs="Times New Roman"/>
          <w:sz w:val="28"/>
          <w:szCs w:val="28"/>
        </w:rPr>
        <w:t>ю</w:t>
      </w:r>
      <w:r w:rsidRPr="001033C4">
        <w:rPr>
          <w:rFonts w:ascii="Times New Roman" w:hAnsi="Times New Roman" w:cs="Times New Roman"/>
          <w:sz w:val="28"/>
          <w:szCs w:val="28"/>
        </w:rPr>
        <w:t>щееся напряжение на контактах выключателя должно быть ограничено по условию отключения неповрежденной фазы линии при нессиметричном КЗ до 2,4 или 2,8 в з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висимости от типа применяемого выключателя.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Значения для изоляции фаза-фаза относятся только к трехфазным силовым тран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форматорам, шунтирующим реакторам и электромагнитным трансформаторам напр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>жения, а также к аппаратам в трехполюсном исполнении при расположении трех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люсов в одном баке или на одной раме, при этом значения 1,6; 1,7 и 1,8 относятся только к внешней междуфазной изоляции аппаратов напряжением 110 кВ.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длительности повышения напряжения, промежуточной между двумя значени</w:t>
      </w:r>
      <w:r w:rsidRPr="001033C4">
        <w:rPr>
          <w:rFonts w:ascii="Times New Roman" w:hAnsi="Times New Roman" w:cs="Times New Roman"/>
          <w:sz w:val="28"/>
          <w:szCs w:val="28"/>
        </w:rPr>
        <w:t>я</w:t>
      </w:r>
      <w:r w:rsidRPr="001033C4">
        <w:rPr>
          <w:rFonts w:ascii="Times New Roman" w:hAnsi="Times New Roman" w:cs="Times New Roman"/>
          <w:sz w:val="28"/>
          <w:szCs w:val="28"/>
        </w:rPr>
        <w:t xml:space="preserve">ми, приведенными в табл.2.1, допустимое повышение напряжения принимается по наибольшему из этих двух значений. При (0,1 &lt; </w:t>
      </w:r>
      <w:r w:rsidRPr="001033C4">
        <w:rPr>
          <w:rFonts w:ascii="Times New Roman" w:hAnsi="Times New Roman" w:cs="Times New Roman"/>
          <w:iCs/>
          <w:sz w:val="28"/>
          <w:szCs w:val="28"/>
        </w:rPr>
        <w:t>t</w:t>
      </w:r>
      <w:r w:rsidRPr="001033C4">
        <w:rPr>
          <w:rFonts w:ascii="Times New Roman" w:hAnsi="Times New Roman" w:cs="Times New Roman"/>
          <w:sz w:val="28"/>
          <w:szCs w:val="28"/>
        </w:rPr>
        <w:t xml:space="preserve"> &lt; 0,5) с допускается повышение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 xml:space="preserve">пряжения, равное                     </w:t>
      </w:r>
      <w:r w:rsidRPr="001033C4">
        <w:rPr>
          <w:rFonts w:ascii="Times New Roman" w:hAnsi="Times New Roman" w:cs="Times New Roman"/>
          <w:iCs/>
          <w:sz w:val="28"/>
          <w:szCs w:val="28"/>
        </w:rPr>
        <w:t>U</w:t>
      </w:r>
      <w:r w:rsidRPr="001033C4">
        <w:rPr>
          <w:rFonts w:ascii="Times New Roman" w:hAnsi="Times New Roman" w:cs="Times New Roman"/>
          <w:sz w:val="28"/>
          <w:szCs w:val="28"/>
          <w:vertAlign w:val="subscript"/>
        </w:rPr>
        <w:t>1c</w:t>
      </w:r>
      <w:r w:rsidRPr="001033C4">
        <w:rPr>
          <w:rFonts w:ascii="Times New Roman" w:hAnsi="Times New Roman" w:cs="Times New Roman"/>
          <w:sz w:val="28"/>
          <w:szCs w:val="28"/>
        </w:rPr>
        <w:t xml:space="preserve"> + 0,3 (</w:t>
      </w:r>
      <w:r w:rsidRPr="001033C4">
        <w:rPr>
          <w:rFonts w:ascii="Times New Roman" w:hAnsi="Times New Roman" w:cs="Times New Roman"/>
          <w:iCs/>
          <w:sz w:val="28"/>
          <w:szCs w:val="28"/>
        </w:rPr>
        <w:t>U</w:t>
      </w:r>
      <w:r w:rsidRPr="001033C4">
        <w:rPr>
          <w:rFonts w:ascii="Times New Roman" w:hAnsi="Times New Roman" w:cs="Times New Roman"/>
          <w:sz w:val="28"/>
          <w:szCs w:val="28"/>
          <w:vertAlign w:val="subscript"/>
        </w:rPr>
        <w:t>0,1с</w:t>
      </w:r>
      <w:r w:rsidRPr="001033C4">
        <w:rPr>
          <w:rFonts w:ascii="Times New Roman" w:hAnsi="Times New Roman" w:cs="Times New Roman"/>
          <w:sz w:val="28"/>
          <w:szCs w:val="28"/>
        </w:rPr>
        <w:t xml:space="preserve"> - </w:t>
      </w:r>
      <w:r w:rsidRPr="001033C4">
        <w:rPr>
          <w:rFonts w:ascii="Times New Roman" w:hAnsi="Times New Roman" w:cs="Times New Roman"/>
          <w:iCs/>
          <w:sz w:val="28"/>
          <w:szCs w:val="28"/>
        </w:rPr>
        <w:t>U</w:t>
      </w:r>
      <w:r w:rsidRPr="001033C4">
        <w:rPr>
          <w:rFonts w:ascii="Times New Roman" w:hAnsi="Times New Roman" w:cs="Times New Roman"/>
          <w:sz w:val="28"/>
          <w:szCs w:val="28"/>
          <w:vertAlign w:val="subscript"/>
        </w:rPr>
        <w:t>1с</w:t>
      </w:r>
      <w:r w:rsidRPr="001033C4">
        <w:rPr>
          <w:rFonts w:ascii="Times New Roman" w:hAnsi="Times New Roman" w:cs="Times New Roman"/>
          <w:sz w:val="28"/>
          <w:szCs w:val="28"/>
        </w:rPr>
        <w:t xml:space="preserve">), где </w:t>
      </w:r>
      <w:r w:rsidRPr="001033C4">
        <w:rPr>
          <w:rFonts w:ascii="Times New Roman" w:hAnsi="Times New Roman" w:cs="Times New Roman"/>
          <w:iCs/>
          <w:sz w:val="28"/>
          <w:szCs w:val="28"/>
        </w:rPr>
        <w:t>U</w:t>
      </w:r>
      <w:r w:rsidRPr="001033C4">
        <w:rPr>
          <w:rFonts w:ascii="Times New Roman" w:hAnsi="Times New Roman" w:cs="Times New Roman"/>
          <w:sz w:val="28"/>
          <w:szCs w:val="28"/>
          <w:vertAlign w:val="subscript"/>
        </w:rPr>
        <w:t>1с</w:t>
      </w:r>
      <w:r w:rsidRPr="001033C4">
        <w:rPr>
          <w:rFonts w:ascii="Times New Roman" w:hAnsi="Times New Roman" w:cs="Times New Roman"/>
          <w:sz w:val="28"/>
          <w:szCs w:val="28"/>
        </w:rPr>
        <w:t xml:space="preserve"> и </w:t>
      </w:r>
      <w:r w:rsidRPr="001033C4">
        <w:rPr>
          <w:rFonts w:ascii="Times New Roman" w:hAnsi="Times New Roman" w:cs="Times New Roman"/>
          <w:iCs/>
          <w:sz w:val="28"/>
          <w:szCs w:val="28"/>
        </w:rPr>
        <w:t>U</w:t>
      </w:r>
      <w:r w:rsidRPr="001033C4">
        <w:rPr>
          <w:rFonts w:ascii="Times New Roman" w:hAnsi="Times New Roman" w:cs="Times New Roman"/>
          <w:sz w:val="28"/>
          <w:szCs w:val="28"/>
          <w:vertAlign w:val="subscript"/>
        </w:rPr>
        <w:t>0,1с</w:t>
      </w:r>
      <w:r w:rsidRPr="001033C4">
        <w:rPr>
          <w:rFonts w:ascii="Times New Roman" w:hAnsi="Times New Roman" w:cs="Times New Roman"/>
          <w:sz w:val="28"/>
          <w:szCs w:val="28"/>
        </w:rPr>
        <w:t xml:space="preserve"> - допустимые пов</w:t>
      </w:r>
      <w:r w:rsidRPr="001033C4">
        <w:rPr>
          <w:rFonts w:ascii="Times New Roman" w:hAnsi="Times New Roman" w:cs="Times New Roman"/>
          <w:sz w:val="28"/>
          <w:szCs w:val="28"/>
        </w:rPr>
        <w:t>ы</w:t>
      </w:r>
      <w:r w:rsidRPr="001033C4">
        <w:rPr>
          <w:rFonts w:ascii="Times New Roman" w:hAnsi="Times New Roman" w:cs="Times New Roman"/>
          <w:sz w:val="28"/>
          <w:szCs w:val="28"/>
        </w:rPr>
        <w:t>шения напряжения при длительности соответственно 1 и 0,1 с.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При одновременном воздействии повышения напряжения на несколько видов об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рудования допустимым для электроустановки в целом является низшее из нормир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ванных для этих видов оборудования значение.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Количество повышений напряжения продолжительностью 1200 с должно быть не более 50 в течение 1 года, продолжительностью 20 с - не более 100 за срок службы электрооборудования, указанный в государственном стандарте, или за 25 лет, если срок службы не указан. При этом количество повышений напряжения длительностью 20 с должно быть не более 15 в течение 1 года и не более 2 - в течение 1 сут.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Промежуток времени между двумя повышениями напряжения длительностью 1200 и 20 с должен быть не менее 1 час. Если повышение напряжения длительностью 1200 с имело место 2 раза (с часовым интервалом), то в течение ближайших 24 ч повышение напряжения в третий раз допускается лишь в случае аварийной ситуации, но не ранее чем через 4 ч.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Количество повышений напряжения длительностью 0,1 и 1 с не регламентировано. Не регламентировано также количество повышений напряжений для вентильных ра</w:t>
      </w:r>
      <w:r w:rsidRPr="001033C4">
        <w:rPr>
          <w:rFonts w:ascii="Times New Roman" w:hAnsi="Times New Roman" w:cs="Times New Roman"/>
          <w:sz w:val="28"/>
          <w:szCs w:val="28"/>
        </w:rPr>
        <w:t>з</w:t>
      </w:r>
      <w:r w:rsidRPr="001033C4">
        <w:rPr>
          <w:rFonts w:ascii="Times New Roman" w:hAnsi="Times New Roman" w:cs="Times New Roman"/>
          <w:sz w:val="28"/>
          <w:szCs w:val="28"/>
        </w:rPr>
        <w:t>рядников и ограничителей перенапряжений.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Для предотвращения повышения напряжения сверх допустимых значений в мес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ных инструкциях должен быть указан порядок операций по включению и отключению каждой линии электропередачи напряжением 110 кВ большой длины. Для линий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пряжением 110 кВ, на которых возможно повышение напряжения более 1,1 наибол</w:t>
      </w:r>
      <w:r w:rsidRPr="001033C4">
        <w:rPr>
          <w:rFonts w:ascii="Times New Roman" w:hAnsi="Times New Roman" w:cs="Times New Roman"/>
          <w:sz w:val="28"/>
          <w:szCs w:val="28"/>
        </w:rPr>
        <w:t>ь</w:t>
      </w:r>
      <w:r w:rsidRPr="001033C4">
        <w:rPr>
          <w:rFonts w:ascii="Times New Roman" w:hAnsi="Times New Roman" w:cs="Times New Roman"/>
          <w:sz w:val="28"/>
          <w:szCs w:val="28"/>
        </w:rPr>
        <w:t>шего рабочего, должна быть предусмотрена релейная защита от повышения напряж</w:t>
      </w:r>
      <w:r w:rsidRPr="001033C4">
        <w:rPr>
          <w:rFonts w:ascii="Times New Roman" w:hAnsi="Times New Roman" w:cs="Times New Roman"/>
          <w:sz w:val="28"/>
          <w:szCs w:val="28"/>
        </w:rPr>
        <w:t>е</w:t>
      </w:r>
      <w:r w:rsidRPr="001033C4">
        <w:rPr>
          <w:rFonts w:ascii="Times New Roman" w:hAnsi="Times New Roman" w:cs="Times New Roman"/>
          <w:sz w:val="28"/>
          <w:szCs w:val="28"/>
        </w:rPr>
        <w:t>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В схемах, в том числе пусковых, в которых при плановых включениях линии эле</w:t>
      </w:r>
      <w:r w:rsidRPr="001033C4">
        <w:rPr>
          <w:rFonts w:ascii="Times New Roman" w:hAnsi="Times New Roman" w:cs="Times New Roman"/>
          <w:sz w:val="28"/>
          <w:szCs w:val="28"/>
        </w:rPr>
        <w:t>к</w:t>
      </w:r>
      <w:r w:rsidRPr="001033C4">
        <w:rPr>
          <w:rFonts w:ascii="Times New Roman" w:hAnsi="Times New Roman" w:cs="Times New Roman"/>
          <w:sz w:val="28"/>
          <w:szCs w:val="28"/>
        </w:rPr>
        <w:t>тропередачи возможно повышение напряжения более 1,1 а при автоматических о</w:t>
      </w:r>
      <w:r w:rsidRPr="001033C4">
        <w:rPr>
          <w:rFonts w:ascii="Times New Roman" w:hAnsi="Times New Roman" w:cs="Times New Roman"/>
          <w:sz w:val="28"/>
          <w:szCs w:val="28"/>
        </w:rPr>
        <w:t>т</w:t>
      </w:r>
      <w:r w:rsidRPr="001033C4">
        <w:rPr>
          <w:rFonts w:ascii="Times New Roman" w:hAnsi="Times New Roman" w:cs="Times New Roman"/>
          <w:sz w:val="28"/>
          <w:szCs w:val="28"/>
        </w:rPr>
        <w:t>ключениях более 1,4 наибольшего рабочего, рекомендуется предусматривать автом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тические устройства, ограничивающие до допустимых значение и продолжительность повышения напряжения.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4572AC" w:rsidRDefault="00597859" w:rsidP="004572AC">
      <w:pPr>
        <w:pStyle w:val="1"/>
        <w:rPr>
          <w:rFonts w:ascii="Times New Roman" w:hAnsi="Times New Roman"/>
          <w:sz w:val="28"/>
        </w:rPr>
      </w:pPr>
      <w:bookmarkStart w:id="103" w:name="_Toc184990524"/>
      <w:r w:rsidRPr="004572AC">
        <w:rPr>
          <w:rFonts w:ascii="Times New Roman" w:hAnsi="Times New Roman"/>
          <w:sz w:val="28"/>
        </w:rPr>
        <w:t>ПРИЛОЖЕНИЕ 5</w:t>
      </w:r>
      <w:r w:rsidR="004572AC" w:rsidRPr="004572AC">
        <w:rPr>
          <w:rFonts w:ascii="Times New Roman" w:hAnsi="Times New Roman"/>
          <w:sz w:val="28"/>
        </w:rPr>
        <w:t xml:space="preserve"> </w:t>
      </w:r>
      <w:r w:rsidRPr="004572AC">
        <w:rPr>
          <w:rFonts w:ascii="Times New Roman" w:hAnsi="Times New Roman"/>
          <w:sz w:val="28"/>
        </w:rPr>
        <w:t>Характеристика взрывонепроницаемых соединений</w:t>
      </w:r>
      <w:r w:rsidR="004572AC" w:rsidRPr="004572AC">
        <w:rPr>
          <w:rFonts w:ascii="Times New Roman" w:hAnsi="Times New Roman"/>
          <w:sz w:val="28"/>
        </w:rPr>
        <w:t xml:space="preserve"> </w:t>
      </w:r>
      <w:r w:rsidRPr="004572AC">
        <w:rPr>
          <w:rFonts w:ascii="Times New Roman" w:hAnsi="Times New Roman"/>
          <w:sz w:val="28"/>
        </w:rPr>
        <w:t>взрыв</w:t>
      </w:r>
      <w:r w:rsidRPr="004572AC">
        <w:rPr>
          <w:rFonts w:ascii="Times New Roman" w:hAnsi="Times New Roman"/>
          <w:sz w:val="28"/>
        </w:rPr>
        <w:t>о</w:t>
      </w:r>
      <w:r w:rsidRPr="004572AC">
        <w:rPr>
          <w:rFonts w:ascii="Times New Roman" w:hAnsi="Times New Roman"/>
          <w:sz w:val="28"/>
        </w:rPr>
        <w:t>защ</w:t>
      </w:r>
      <w:r w:rsidRPr="004572AC">
        <w:rPr>
          <w:rFonts w:ascii="Times New Roman" w:hAnsi="Times New Roman"/>
          <w:sz w:val="28"/>
        </w:rPr>
        <w:t>и</w:t>
      </w:r>
      <w:r w:rsidRPr="004572AC">
        <w:rPr>
          <w:rFonts w:ascii="Times New Roman" w:hAnsi="Times New Roman"/>
          <w:sz w:val="28"/>
        </w:rPr>
        <w:t>щенного электрооборудования</w:t>
      </w:r>
      <w:bookmarkEnd w:id="103"/>
    </w:p>
    <w:p w:rsidR="00597859" w:rsidRPr="004572AC" w:rsidRDefault="00597859" w:rsidP="004572AC">
      <w:pPr>
        <w:pStyle w:val="1"/>
        <w:rPr>
          <w:rFonts w:ascii="Times New Roman" w:hAnsi="Times New Roman"/>
          <w:sz w:val="28"/>
        </w:rPr>
      </w:pPr>
      <w:bookmarkStart w:id="104" w:name="_Toc184990525"/>
      <w:r w:rsidRPr="004572AC">
        <w:rPr>
          <w:rFonts w:ascii="Times New Roman" w:hAnsi="Times New Roman"/>
          <w:sz w:val="28"/>
        </w:rPr>
        <w:t>Таблица П5.1.</w:t>
      </w:r>
      <w:r w:rsidR="004572AC" w:rsidRPr="004572AC">
        <w:rPr>
          <w:rFonts w:ascii="Times New Roman" w:hAnsi="Times New Roman"/>
          <w:sz w:val="28"/>
        </w:rPr>
        <w:t xml:space="preserve"> </w:t>
      </w:r>
      <w:r w:rsidRPr="004572AC">
        <w:rPr>
          <w:rFonts w:ascii="Times New Roman" w:hAnsi="Times New Roman"/>
          <w:sz w:val="28"/>
        </w:rPr>
        <w:t xml:space="preserve">Параметры взрывонепроницаемых соединений </w:t>
      </w:r>
      <w:r w:rsidR="004572AC" w:rsidRPr="004572AC">
        <w:rPr>
          <w:rFonts w:ascii="Times New Roman" w:hAnsi="Times New Roman"/>
          <w:sz w:val="28"/>
        </w:rPr>
        <w:t>электрооборудов</w:t>
      </w:r>
      <w:r w:rsidR="004572AC" w:rsidRPr="004572AC">
        <w:rPr>
          <w:rFonts w:ascii="Times New Roman" w:hAnsi="Times New Roman"/>
          <w:sz w:val="28"/>
        </w:rPr>
        <w:t>а</w:t>
      </w:r>
      <w:r w:rsidR="004572AC" w:rsidRPr="004572AC">
        <w:rPr>
          <w:rFonts w:ascii="Times New Roman" w:hAnsi="Times New Roman"/>
          <w:sz w:val="28"/>
        </w:rPr>
        <w:t xml:space="preserve">нии </w:t>
      </w:r>
      <w:r w:rsidRPr="004572AC">
        <w:rPr>
          <w:rFonts w:ascii="Times New Roman" w:hAnsi="Times New Roman"/>
          <w:sz w:val="28"/>
        </w:rPr>
        <w:t>1, 2, 3-й категорий по ПИВРЭ (ПИВЭ)</w:t>
      </w:r>
      <w:bookmarkEnd w:id="104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5"/>
        <w:gridCol w:w="1299"/>
        <w:gridCol w:w="740"/>
        <w:gridCol w:w="851"/>
        <w:gridCol w:w="959"/>
        <w:gridCol w:w="740"/>
        <w:gridCol w:w="851"/>
        <w:gridCol w:w="959"/>
        <w:gridCol w:w="740"/>
        <w:gridCol w:w="851"/>
        <w:gridCol w:w="959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взрыв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неп роница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мого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939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Свободный объем об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лочки,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60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1-я категория</w:t>
            </w:r>
          </w:p>
        </w:tc>
        <w:tc>
          <w:tcPr>
            <w:tcW w:w="1960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2-я категория</w:t>
            </w:r>
          </w:p>
        </w:tc>
        <w:tc>
          <w:tcPr>
            <w:tcW w:w="1951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3-я категория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щели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щели до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верс-тия под болт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Ширина щели*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W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W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щели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щели до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верс-тия под болт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Ширина щели*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W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W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щели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щели до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верс-тия под болт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Ширина щели*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W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W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Неподвижные взрывонепро-ницаемые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единения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(рис.П5.1 и П5.2)</w:t>
            </w: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200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500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Соединения подвижных сопряжений (рис.П5.3)</w:t>
            </w: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500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Соединения тяг управл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и валиков (рис.П5.4)</w:t>
            </w: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200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500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8" w:type="dxa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56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63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* в ПИВРЭ ширина щели обозначена </w:t>
      </w:r>
      <w:r w:rsidRPr="001033C4">
        <w:rPr>
          <w:rFonts w:ascii="Times New Roman" w:hAnsi="Times New Roman" w:cs="Times New Roman"/>
          <w:iCs/>
          <w:sz w:val="28"/>
          <w:szCs w:val="28"/>
        </w:rPr>
        <w:t>S</w:t>
      </w:r>
      <w:r w:rsidRPr="001033C4">
        <w:rPr>
          <w:rFonts w:ascii="Times New Roman" w:hAnsi="Times New Roman" w:cs="Times New Roman"/>
          <w:iCs/>
          <w:sz w:val="28"/>
          <w:szCs w:val="28"/>
          <w:vertAlign w:val="subscript"/>
        </w:rPr>
        <w:t>i</w:t>
      </w:r>
      <w:r w:rsidRPr="001033C4">
        <w:rPr>
          <w:rFonts w:ascii="Times New Roman" w:hAnsi="Times New Roman" w:cs="Times New Roman"/>
          <w:sz w:val="28"/>
          <w:szCs w:val="28"/>
        </w:rPr>
        <w:t xml:space="preserve">, и </w:t>
      </w:r>
      <w:r w:rsidRPr="001033C4">
        <w:rPr>
          <w:rFonts w:ascii="Times New Roman" w:hAnsi="Times New Roman" w:cs="Times New Roman"/>
          <w:iCs/>
          <w:sz w:val="28"/>
          <w:szCs w:val="28"/>
        </w:rPr>
        <w:t>S</w:t>
      </w:r>
      <w:r w:rsidRPr="001033C4">
        <w:rPr>
          <w:rFonts w:ascii="Times New Roman" w:hAnsi="Times New Roman" w:cs="Times New Roman"/>
          <w:iCs/>
          <w:sz w:val="28"/>
          <w:szCs w:val="28"/>
          <w:vertAlign w:val="subscript"/>
        </w:rPr>
        <w:t>d</w:t>
      </w:r>
      <w:r w:rsidRPr="001033C4">
        <w:rPr>
          <w:rFonts w:ascii="Times New Roman" w:hAnsi="Times New Roman" w:cs="Times New Roman"/>
          <w:sz w:val="28"/>
          <w:szCs w:val="28"/>
        </w:rPr>
        <w:t>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712FDC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5950" cy="181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Рис.П5.1.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712FDC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8825" cy="1695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Рис.П5.2.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712FDC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57400" cy="2638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Рис.П5.3.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712FDC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1700" cy="2505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Рис.П5.4.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4572AC" w:rsidRDefault="00597859" w:rsidP="004572AC">
      <w:pPr>
        <w:pStyle w:val="1"/>
        <w:rPr>
          <w:rFonts w:ascii="Times New Roman" w:hAnsi="Times New Roman"/>
          <w:sz w:val="28"/>
        </w:rPr>
      </w:pPr>
      <w:bookmarkStart w:id="105" w:name="_Toc184990526"/>
      <w:r w:rsidRPr="004572AC">
        <w:rPr>
          <w:rFonts w:ascii="Times New Roman" w:hAnsi="Times New Roman"/>
          <w:sz w:val="28"/>
        </w:rPr>
        <w:t>Таблица П5.2.</w:t>
      </w:r>
      <w:r w:rsidR="004572AC" w:rsidRPr="004572AC">
        <w:rPr>
          <w:rFonts w:ascii="Times New Roman" w:hAnsi="Times New Roman"/>
          <w:sz w:val="28"/>
        </w:rPr>
        <w:t xml:space="preserve"> </w:t>
      </w:r>
      <w:r w:rsidRPr="004572AC">
        <w:rPr>
          <w:rFonts w:ascii="Times New Roman" w:hAnsi="Times New Roman"/>
          <w:sz w:val="28"/>
        </w:rPr>
        <w:t>Параметры взрывонепроницаемых соединений оболочек</w:t>
      </w:r>
      <w:r w:rsidR="004572AC" w:rsidRPr="004572AC">
        <w:rPr>
          <w:rFonts w:ascii="Times New Roman" w:hAnsi="Times New Roman"/>
          <w:sz w:val="28"/>
        </w:rPr>
        <w:t xml:space="preserve"> </w:t>
      </w:r>
      <w:r w:rsidRPr="004572AC">
        <w:rPr>
          <w:rFonts w:ascii="Times New Roman" w:hAnsi="Times New Roman"/>
          <w:sz w:val="28"/>
        </w:rPr>
        <w:t>электр</w:t>
      </w:r>
      <w:r w:rsidRPr="004572AC">
        <w:rPr>
          <w:rFonts w:ascii="Times New Roman" w:hAnsi="Times New Roman"/>
          <w:sz w:val="28"/>
        </w:rPr>
        <w:t>о</w:t>
      </w:r>
      <w:r w:rsidRPr="004572AC">
        <w:rPr>
          <w:rFonts w:ascii="Times New Roman" w:hAnsi="Times New Roman"/>
          <w:sz w:val="28"/>
        </w:rPr>
        <w:t>обор</w:t>
      </w:r>
      <w:r w:rsidRPr="004572AC">
        <w:rPr>
          <w:rFonts w:ascii="Times New Roman" w:hAnsi="Times New Roman"/>
          <w:sz w:val="28"/>
        </w:rPr>
        <w:t>у</w:t>
      </w:r>
      <w:r w:rsidRPr="004572AC">
        <w:rPr>
          <w:rFonts w:ascii="Times New Roman" w:hAnsi="Times New Roman"/>
          <w:sz w:val="28"/>
        </w:rPr>
        <w:t>дования подгруппы ПА</w:t>
      </w:r>
      <w:bookmarkEnd w:id="105"/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3"/>
        <w:gridCol w:w="1830"/>
        <w:gridCol w:w="1828"/>
        <w:gridCol w:w="1966"/>
        <w:gridCol w:w="1687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взрывонепр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ницаемого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1627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Длина щели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4873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Максимальная ширина щели, мм, для объема оболочки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100 &lt;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2000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&gt; 2000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Плоские и цилин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рические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&lt; 12,5</w:t>
            </w:r>
          </w:p>
        </w:tc>
        <w:tc>
          <w:tcPr>
            <w:tcW w:w="1625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62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Тяги управления и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625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62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Валы с подшипн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ками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скольжения</w:t>
            </w: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40,0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Валы с подшипн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ками качения</w:t>
            </w: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40,0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8F065E" w:rsidRDefault="00597859" w:rsidP="008F065E">
      <w:pPr>
        <w:pStyle w:val="1"/>
        <w:rPr>
          <w:rFonts w:ascii="Times New Roman" w:hAnsi="Times New Roman"/>
          <w:sz w:val="28"/>
        </w:rPr>
      </w:pPr>
      <w:bookmarkStart w:id="106" w:name="_Toc184990527"/>
      <w:r w:rsidRPr="008F065E">
        <w:rPr>
          <w:rFonts w:ascii="Times New Roman" w:hAnsi="Times New Roman"/>
          <w:sz w:val="28"/>
        </w:rPr>
        <w:t>Таблица П5.3.</w:t>
      </w:r>
      <w:r w:rsidR="004572AC" w:rsidRPr="008F065E">
        <w:rPr>
          <w:rFonts w:ascii="Times New Roman" w:hAnsi="Times New Roman"/>
          <w:sz w:val="28"/>
        </w:rPr>
        <w:t xml:space="preserve"> </w:t>
      </w:r>
      <w:r w:rsidRPr="008F065E">
        <w:rPr>
          <w:rFonts w:ascii="Times New Roman" w:hAnsi="Times New Roman"/>
          <w:sz w:val="28"/>
        </w:rPr>
        <w:t>Параметры взрывонепроницаемых соединений оболочек</w:t>
      </w:r>
      <w:r w:rsidR="004572AC" w:rsidRPr="008F065E">
        <w:rPr>
          <w:rFonts w:ascii="Times New Roman" w:hAnsi="Times New Roman"/>
          <w:sz w:val="28"/>
        </w:rPr>
        <w:t xml:space="preserve"> </w:t>
      </w:r>
      <w:r w:rsidRPr="008F065E">
        <w:rPr>
          <w:rFonts w:ascii="Times New Roman" w:hAnsi="Times New Roman"/>
          <w:sz w:val="28"/>
        </w:rPr>
        <w:t>электр</w:t>
      </w:r>
      <w:r w:rsidRPr="008F065E">
        <w:rPr>
          <w:rFonts w:ascii="Times New Roman" w:hAnsi="Times New Roman"/>
          <w:sz w:val="28"/>
        </w:rPr>
        <w:t>о</w:t>
      </w:r>
      <w:r w:rsidRPr="008F065E">
        <w:rPr>
          <w:rFonts w:ascii="Times New Roman" w:hAnsi="Times New Roman"/>
          <w:sz w:val="28"/>
        </w:rPr>
        <w:t>обор</w:t>
      </w:r>
      <w:r w:rsidRPr="008F065E">
        <w:rPr>
          <w:rFonts w:ascii="Times New Roman" w:hAnsi="Times New Roman"/>
          <w:sz w:val="28"/>
        </w:rPr>
        <w:t>у</w:t>
      </w:r>
      <w:r w:rsidRPr="008F065E">
        <w:rPr>
          <w:rFonts w:ascii="Times New Roman" w:hAnsi="Times New Roman"/>
          <w:sz w:val="28"/>
        </w:rPr>
        <w:t>дования подгруппы II В</w:t>
      </w:r>
      <w:bookmarkEnd w:id="106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3"/>
        <w:gridCol w:w="1830"/>
        <w:gridCol w:w="1828"/>
        <w:gridCol w:w="1966"/>
        <w:gridCol w:w="1687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взрывонепр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ницаемого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1627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Длина щели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4873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Максимальная ширина щели, мм, для объема оболочки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100 &lt;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2000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&gt; 2000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Плоские и цилин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рические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&lt; 12,5</w:t>
            </w:r>
          </w:p>
        </w:tc>
        <w:tc>
          <w:tcPr>
            <w:tcW w:w="1625" w:type="dxa"/>
            <w:vMerge w:val="restart"/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62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62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Тяги управления и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62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62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4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62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Валы с подшипн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ками скольжения</w:t>
            </w: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625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40,0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Валы с подшипн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ками качения</w:t>
            </w: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40,0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625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74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8F065E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</w:tcPr>
          <w:p w:rsidR="008F065E" w:rsidRPr="001033C4" w:rsidRDefault="008F065E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8F065E" w:rsidRPr="001033C4" w:rsidRDefault="008F065E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F065E" w:rsidRPr="001033C4" w:rsidRDefault="008F065E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8F065E" w:rsidRPr="001033C4" w:rsidRDefault="008F065E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F065E" w:rsidRPr="001033C4" w:rsidRDefault="008F065E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859" w:rsidRPr="008F065E" w:rsidRDefault="00597859" w:rsidP="008F065E">
      <w:pPr>
        <w:pStyle w:val="1"/>
        <w:rPr>
          <w:rFonts w:ascii="Times New Roman" w:hAnsi="Times New Roman"/>
          <w:sz w:val="28"/>
        </w:rPr>
      </w:pPr>
      <w:bookmarkStart w:id="107" w:name="_Toc184990528"/>
      <w:r w:rsidRPr="008F065E">
        <w:rPr>
          <w:rFonts w:ascii="Times New Roman" w:hAnsi="Times New Roman"/>
          <w:sz w:val="28"/>
        </w:rPr>
        <w:t>Таблица П5.4.</w:t>
      </w:r>
      <w:r w:rsidR="008F065E" w:rsidRPr="008F065E">
        <w:rPr>
          <w:rFonts w:ascii="Times New Roman" w:hAnsi="Times New Roman"/>
          <w:sz w:val="28"/>
        </w:rPr>
        <w:t xml:space="preserve"> </w:t>
      </w:r>
      <w:r w:rsidRPr="008F065E">
        <w:rPr>
          <w:rFonts w:ascii="Times New Roman" w:hAnsi="Times New Roman"/>
          <w:sz w:val="28"/>
        </w:rPr>
        <w:t>Параметры взрывонепроницаемых соединений оболочек</w:t>
      </w:r>
      <w:r w:rsidR="008F065E" w:rsidRPr="008F065E">
        <w:rPr>
          <w:rFonts w:ascii="Times New Roman" w:hAnsi="Times New Roman"/>
          <w:sz w:val="28"/>
        </w:rPr>
        <w:t xml:space="preserve"> </w:t>
      </w:r>
      <w:r w:rsidRPr="008F065E">
        <w:rPr>
          <w:rFonts w:ascii="Times New Roman" w:hAnsi="Times New Roman"/>
          <w:sz w:val="28"/>
        </w:rPr>
        <w:t>электр</w:t>
      </w:r>
      <w:r w:rsidRPr="008F065E">
        <w:rPr>
          <w:rFonts w:ascii="Times New Roman" w:hAnsi="Times New Roman"/>
          <w:sz w:val="28"/>
        </w:rPr>
        <w:t>о</w:t>
      </w:r>
      <w:r w:rsidRPr="008F065E">
        <w:rPr>
          <w:rFonts w:ascii="Times New Roman" w:hAnsi="Times New Roman"/>
          <w:sz w:val="28"/>
        </w:rPr>
        <w:t>обор</w:t>
      </w:r>
      <w:r w:rsidRPr="008F065E">
        <w:rPr>
          <w:rFonts w:ascii="Times New Roman" w:hAnsi="Times New Roman"/>
          <w:sz w:val="28"/>
        </w:rPr>
        <w:t>у</w:t>
      </w:r>
      <w:r w:rsidRPr="008F065E">
        <w:rPr>
          <w:rFonts w:ascii="Times New Roman" w:hAnsi="Times New Roman"/>
          <w:sz w:val="28"/>
        </w:rPr>
        <w:t xml:space="preserve">дования подгруппы </w:t>
      </w:r>
      <w:r w:rsidRPr="008F065E">
        <w:rPr>
          <w:rFonts w:ascii="Times New Roman" w:hAnsi="Times New Roman"/>
          <w:sz w:val="28"/>
          <w:lang w:val="en-US"/>
        </w:rPr>
        <w:t>II</w:t>
      </w:r>
      <w:r w:rsidRPr="008F065E">
        <w:rPr>
          <w:rFonts w:ascii="Times New Roman" w:hAnsi="Times New Roman"/>
          <w:sz w:val="28"/>
        </w:rPr>
        <w:t>С</w:t>
      </w:r>
      <w:bookmarkEnd w:id="107"/>
    </w:p>
    <w:p w:rsidR="00597859" w:rsidRPr="008F065E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1575"/>
        <w:gridCol w:w="1215"/>
        <w:gridCol w:w="1728"/>
        <w:gridCol w:w="1640"/>
        <w:gridCol w:w="1154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взрывонепрон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цаемого соединения</w:t>
            </w:r>
          </w:p>
        </w:tc>
        <w:tc>
          <w:tcPr>
            <w:tcW w:w="140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Длина щели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5100" w:type="dxa"/>
            <w:gridSpan w:val="4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Максимальная ширина щели, мм, для объема об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лочки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100 &lt;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500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00 &lt;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&gt; 2000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Плоские</w:t>
            </w: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9,5</w:t>
            </w:r>
          </w:p>
        </w:tc>
        <w:tc>
          <w:tcPr>
            <w:tcW w:w="108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9,0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08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Цилиндрические (р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сунки П5.5-П5.7)</w:t>
            </w: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08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36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5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40,0</w:t>
            </w:r>
          </w:p>
        </w:tc>
        <w:tc>
          <w:tcPr>
            <w:tcW w:w="108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Плоскоцилиндри- ческие**</w:t>
            </w:r>
          </w:p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(рисунок П5.8)</w:t>
            </w:r>
          </w:p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 мм,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B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0,5L,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C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f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 мм</w:t>
            </w: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40,0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Тяги управления и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9,5</w:t>
            </w:r>
          </w:p>
        </w:tc>
        <w:tc>
          <w:tcPr>
            <w:tcW w:w="108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9,5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08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08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36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5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40,0</w:t>
            </w:r>
          </w:p>
        </w:tc>
        <w:tc>
          <w:tcPr>
            <w:tcW w:w="108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Валы с подшипник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ми качения</w:t>
            </w: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9,5</w:t>
            </w:r>
          </w:p>
        </w:tc>
        <w:tc>
          <w:tcPr>
            <w:tcW w:w="108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9,5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12,5</w:t>
            </w:r>
          </w:p>
        </w:tc>
        <w:tc>
          <w:tcPr>
            <w:tcW w:w="108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12,5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25,0</w:t>
            </w:r>
          </w:p>
        </w:tc>
        <w:tc>
          <w:tcPr>
            <w:tcW w:w="1080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536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458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25,0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40,0</w:t>
            </w:r>
          </w:p>
        </w:tc>
        <w:tc>
          <w:tcPr>
            <w:tcW w:w="1080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8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</w:p>
        </w:tc>
        <w:tc>
          <w:tcPr>
            <w:tcW w:w="108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3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45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026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Для взрывоопасных смесей ацетилена с воздухом плоские соединения не допу</w:t>
      </w:r>
      <w:r w:rsidRPr="001033C4">
        <w:rPr>
          <w:rFonts w:ascii="Times New Roman" w:hAnsi="Times New Roman" w:cs="Times New Roman"/>
          <w:sz w:val="28"/>
          <w:szCs w:val="28"/>
        </w:rPr>
        <w:t>с</w:t>
      </w:r>
      <w:r w:rsidRPr="001033C4">
        <w:rPr>
          <w:rFonts w:ascii="Times New Roman" w:hAnsi="Times New Roman" w:cs="Times New Roman"/>
          <w:sz w:val="28"/>
          <w:szCs w:val="28"/>
        </w:rPr>
        <w:t>каются.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** Если размер фаски </w:t>
      </w:r>
      <w:r w:rsidRPr="001033C4">
        <w:rPr>
          <w:rFonts w:ascii="Times New Roman" w:hAnsi="Times New Roman" w:cs="Times New Roman"/>
          <w:iCs/>
          <w:sz w:val="28"/>
          <w:szCs w:val="28"/>
        </w:rPr>
        <w:t>f</w:t>
      </w:r>
      <w:r w:rsidRPr="001033C4">
        <w:rPr>
          <w:rFonts w:ascii="Times New Roman" w:hAnsi="Times New Roman" w:cs="Times New Roman"/>
          <w:sz w:val="28"/>
          <w:szCs w:val="28"/>
        </w:rPr>
        <w:t xml:space="preserve"> </w:t>
      </w:r>
      <w:r w:rsidRPr="001033C4">
        <w:rPr>
          <w:rFonts w:ascii="Times New Roman" w:hAnsi="Times New Roman" w:cs="Times New Roman"/>
          <w:sz w:val="28"/>
          <w:szCs w:val="28"/>
        </w:rPr>
        <w:sym w:font="Symbol" w:char="F0A3"/>
      </w:r>
      <w:r w:rsidRPr="001033C4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5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0,5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, то вместо 0,18 и </w:t>
      </w:r>
      <w:smartTag w:uri="urn:schemas-microsoft-com:office:smarttags" w:element="metricconverter">
        <w:smartTagPr>
          <w:attr w:name="ProductID" w:val="0,20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0,20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 xml:space="preserve"> допускается принимать соответственно 0,20 и </w:t>
      </w:r>
      <w:smartTag w:uri="urn:schemas-microsoft-com:office:smarttags" w:element="metricconverter">
        <w:smartTagPr>
          <w:attr w:name="ProductID" w:val="0,25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0,25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.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Рис. П5.5-П5.7 – Цилиндрические взрывонепроницаемые соединения для электр</w:t>
      </w:r>
      <w:r w:rsidRPr="001033C4">
        <w:rPr>
          <w:rFonts w:ascii="Times New Roman" w:hAnsi="Times New Roman" w:cs="Times New Roman"/>
          <w:bCs/>
          <w:sz w:val="28"/>
          <w:szCs w:val="28"/>
        </w:rPr>
        <w:t>о</w:t>
      </w:r>
      <w:r w:rsidRPr="001033C4">
        <w:rPr>
          <w:rFonts w:ascii="Times New Roman" w:hAnsi="Times New Roman" w:cs="Times New Roman"/>
          <w:bCs/>
          <w:sz w:val="28"/>
          <w:szCs w:val="28"/>
        </w:rPr>
        <w:t xml:space="preserve">оборудования подгруппы </w:t>
      </w:r>
      <w:r w:rsidRPr="001033C4">
        <w:rPr>
          <w:rFonts w:ascii="Times New Roman" w:hAnsi="Times New Roman" w:cs="Times New Roman"/>
          <w:bCs/>
          <w:sz w:val="28"/>
          <w:szCs w:val="28"/>
          <w:lang w:val="en-US"/>
        </w:rPr>
        <w:t>IIC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2"/>
        <w:gridCol w:w="5272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712FDC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81150" cy="13811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Рис.П5.5</w:t>
            </w:r>
          </w:p>
        </w:tc>
        <w:tc>
          <w:tcPr>
            <w:tcW w:w="4264" w:type="dxa"/>
          </w:tcPr>
          <w:p w:rsidR="00597859" w:rsidRPr="001033C4" w:rsidRDefault="00712FDC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14475" cy="1562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Рис.П5.6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</w:tcPr>
          <w:p w:rsidR="00597859" w:rsidRPr="001033C4" w:rsidRDefault="00712FDC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81150" cy="1295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859" w:rsidRPr="001033C4" w:rsidRDefault="00597859" w:rsidP="00597859">
            <w:pPr>
              <w:pStyle w:val="a5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Рис.П5.7</w:t>
            </w:r>
          </w:p>
        </w:tc>
        <w:tc>
          <w:tcPr>
            <w:tcW w:w="4264" w:type="dxa"/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1- внутренняя часть оболочки;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2 – только для подгруппы 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С;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3 – металлическая или покрытая металлом упругая прокладка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bCs/>
          <w:sz w:val="28"/>
          <w:szCs w:val="28"/>
        </w:rPr>
        <w:t>Рис. П5.8 – Плоскоцилиндрическое взрывонепроницаемое соединение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2"/>
        <w:gridCol w:w="5272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4264" w:type="dxa"/>
            <w:vAlign w:val="center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6 мм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&lt; 0,5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f</w:t>
            </w:r>
            <w:r w:rsidRPr="00B8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A3"/>
            </w:r>
            <w:r w:rsidRPr="00B8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B877ED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 xml:space="preserve"> мм</w:t>
              </w:r>
            </w:smartTag>
          </w:p>
        </w:tc>
        <w:tc>
          <w:tcPr>
            <w:tcW w:w="4264" w:type="dxa"/>
          </w:tcPr>
          <w:p w:rsidR="00597859" w:rsidRPr="001033C4" w:rsidRDefault="00712FDC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04975" cy="1447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8F065E" w:rsidRDefault="00597859" w:rsidP="008F065E">
      <w:pPr>
        <w:pStyle w:val="1"/>
        <w:rPr>
          <w:rFonts w:ascii="Times New Roman" w:hAnsi="Times New Roman"/>
          <w:sz w:val="28"/>
        </w:rPr>
      </w:pPr>
      <w:bookmarkStart w:id="108" w:name="_Toc184990529"/>
      <w:r w:rsidRPr="008F065E">
        <w:rPr>
          <w:rFonts w:ascii="Times New Roman" w:hAnsi="Times New Roman"/>
          <w:sz w:val="28"/>
        </w:rPr>
        <w:t>Таблица П5.5.</w:t>
      </w:r>
      <w:r w:rsidR="008F065E" w:rsidRPr="008F065E">
        <w:rPr>
          <w:rFonts w:ascii="Times New Roman" w:hAnsi="Times New Roman"/>
          <w:sz w:val="28"/>
        </w:rPr>
        <w:t xml:space="preserve"> </w:t>
      </w:r>
      <w:r w:rsidRPr="008F065E">
        <w:rPr>
          <w:rFonts w:ascii="Times New Roman" w:hAnsi="Times New Roman"/>
          <w:sz w:val="28"/>
        </w:rPr>
        <w:t>Параметры взрывонепроницаемых резьбовых соединений</w:t>
      </w:r>
      <w:bookmarkEnd w:id="108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9"/>
        <w:gridCol w:w="3705"/>
      </w:tblGrid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542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Шаг резьбы, мм</w:t>
            </w:r>
          </w:p>
        </w:tc>
        <w:tc>
          <w:tcPr>
            <w:tcW w:w="29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&lt; 0,7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542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Число полных неповрежденных непрерывных ниток резьбы</w:t>
            </w:r>
          </w:p>
        </w:tc>
        <w:tc>
          <w:tcPr>
            <w:tcW w:w="29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&lt; 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542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Осевая длина резьбы, мм, для оболочек объемом:</w:t>
            </w:r>
          </w:p>
        </w:tc>
        <w:tc>
          <w:tcPr>
            <w:tcW w:w="294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542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100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&lt; 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542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V &gt; 100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4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&lt; 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c>
          <w:tcPr>
            <w:tcW w:w="5428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Качество резьбы</w:t>
            </w:r>
          </w:p>
        </w:tc>
        <w:tc>
          <w:tcPr>
            <w:tcW w:w="294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Среднее и хорошее*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* Цилиндрические резьбовые соединения, которые не отвечают требованиям н</w:t>
      </w:r>
      <w:r w:rsidRPr="001033C4">
        <w:rPr>
          <w:rFonts w:ascii="Times New Roman" w:hAnsi="Times New Roman" w:cs="Times New Roman"/>
          <w:sz w:val="28"/>
          <w:szCs w:val="28"/>
        </w:rPr>
        <w:t>а</w:t>
      </w:r>
      <w:r w:rsidRPr="001033C4">
        <w:rPr>
          <w:rFonts w:ascii="Times New Roman" w:hAnsi="Times New Roman" w:cs="Times New Roman"/>
          <w:sz w:val="28"/>
          <w:szCs w:val="28"/>
        </w:rPr>
        <w:t>стоящего стандарта, допускаются, если они выдерживают испытания на взрывонепр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>ницаемость по разделу III, при уменьшенной на одну треть осевой длины резьбы, пр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 xml:space="preserve">нятой разработчиком.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Длина соединений для металлических деталей, например втулок, впрессованных в стенки металлических взрывонепроницаемых оболочек объемом не более 2000 см</w:t>
      </w:r>
      <w:r w:rsidRPr="001033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033C4">
        <w:rPr>
          <w:rFonts w:ascii="Times New Roman" w:hAnsi="Times New Roman" w:cs="Times New Roman"/>
          <w:sz w:val="28"/>
          <w:szCs w:val="28"/>
        </w:rPr>
        <w:t xml:space="preserve">, может быть снижена до </w:t>
      </w:r>
      <w:smartTag w:uri="urn:schemas-microsoft-com:office:smarttags" w:element="metricconverter">
        <w:smartTagPr>
          <w:attr w:name="ProductID" w:val="5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, если конструкция: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не рассчитывается только на посадку, которая предотвращает смещение детали во время типовых испытаний;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- выдерживает испытания на удар, учитывая наихудший (по допускам) вариант п</w:t>
      </w:r>
      <w:r w:rsidRPr="001033C4">
        <w:rPr>
          <w:rFonts w:ascii="Times New Roman" w:hAnsi="Times New Roman" w:cs="Times New Roman"/>
          <w:sz w:val="28"/>
          <w:szCs w:val="28"/>
        </w:rPr>
        <w:t>о</w:t>
      </w:r>
      <w:r w:rsidRPr="001033C4">
        <w:rPr>
          <w:rFonts w:ascii="Times New Roman" w:hAnsi="Times New Roman" w:cs="Times New Roman"/>
          <w:sz w:val="28"/>
          <w:szCs w:val="28"/>
        </w:rPr>
        <w:t xml:space="preserve">садки; 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 xml:space="preserve">- наружный диаметр запрессованной детали не превышает </w:t>
      </w:r>
      <w:smartTag w:uri="urn:schemas-microsoft-com:office:smarttags" w:element="metricconverter">
        <w:smartTagPr>
          <w:attr w:name="ProductID" w:val="60 мм"/>
        </w:smartTagPr>
        <w:r w:rsidRPr="001033C4">
          <w:rPr>
            <w:rFonts w:ascii="Times New Roman" w:hAnsi="Times New Roman" w:cs="Times New Roman"/>
            <w:sz w:val="28"/>
            <w:szCs w:val="28"/>
          </w:rPr>
          <w:t>60 мм</w:t>
        </w:r>
      </w:smartTag>
      <w:r w:rsidRPr="001033C4">
        <w:rPr>
          <w:rFonts w:ascii="Times New Roman" w:hAnsi="Times New Roman" w:cs="Times New Roman"/>
          <w:sz w:val="28"/>
          <w:szCs w:val="28"/>
        </w:rPr>
        <w:t>.</w:t>
      </w:r>
    </w:p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Там, где соединения включают в себя конические поверхности, длина щели и шир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t>на щели взрывонепроницаемого соединения, нормального к поверхностям соединения, должны соответствовать значениям, приведенным в таблицах 3.2-3.5. Взрывонепрон</w:t>
      </w:r>
      <w:r w:rsidRPr="001033C4">
        <w:rPr>
          <w:rFonts w:ascii="Times New Roman" w:hAnsi="Times New Roman" w:cs="Times New Roman"/>
          <w:sz w:val="28"/>
          <w:szCs w:val="28"/>
        </w:rPr>
        <w:t>и</w:t>
      </w:r>
      <w:r w:rsidRPr="001033C4">
        <w:rPr>
          <w:rFonts w:ascii="Times New Roman" w:hAnsi="Times New Roman" w:cs="Times New Roman"/>
          <w:sz w:val="28"/>
          <w:szCs w:val="28"/>
        </w:rPr>
        <w:lastRenderedPageBreak/>
        <w:t xml:space="preserve">цаемая щель должна быть единообразной по всей конической части. Для оболочек подгруппы IIC угол конуса не должен превышать 5°. </w:t>
      </w:r>
    </w:p>
    <w:p w:rsidR="008F065E" w:rsidRPr="001033C4" w:rsidRDefault="008F065E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  <w:sectPr w:rsidR="00597859" w:rsidRPr="001033C4" w:rsidSect="001033C4">
          <w:footerReference w:type="even" r:id="rId15"/>
          <w:footerReference w:type="default" r:id="rId16"/>
          <w:pgSz w:w="11906" w:h="16838" w:code="9"/>
          <w:pgMar w:top="567" w:right="567" w:bottom="567" w:left="851" w:header="709" w:footer="709" w:gutter="0"/>
          <w:cols w:space="708"/>
          <w:docGrid w:linePitch="360"/>
        </w:sectPr>
      </w:pPr>
    </w:p>
    <w:p w:rsidR="00597859" w:rsidRPr="001033C4" w:rsidRDefault="00597859" w:rsidP="00597859">
      <w:pPr>
        <w:pStyle w:val="a5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lastRenderedPageBreak/>
        <w:t>Таблица П5.6.</w:t>
      </w:r>
    </w:p>
    <w:p w:rsidR="00597859" w:rsidRPr="008F065E" w:rsidRDefault="00597859" w:rsidP="008F065E">
      <w:pPr>
        <w:pStyle w:val="1"/>
        <w:rPr>
          <w:rFonts w:ascii="Times New Roman" w:hAnsi="Times New Roman"/>
          <w:sz w:val="28"/>
        </w:rPr>
      </w:pPr>
      <w:bookmarkStart w:id="109" w:name="_Toc184990530"/>
      <w:r w:rsidRPr="008F065E">
        <w:rPr>
          <w:rFonts w:ascii="Times New Roman" w:hAnsi="Times New Roman"/>
          <w:sz w:val="28"/>
        </w:rPr>
        <w:t>Параметры взрывонепроницаемых соединений электрооборудования подгрупп IIА и IIB</w:t>
      </w:r>
      <w:bookmarkEnd w:id="109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9"/>
        <w:gridCol w:w="1455"/>
        <w:gridCol w:w="1334"/>
        <w:gridCol w:w="1334"/>
        <w:gridCol w:w="2859"/>
        <w:gridCol w:w="1349"/>
        <w:gridCol w:w="1357"/>
        <w:gridCol w:w="2859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взрывонепрон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цаемого соединения</w:t>
            </w:r>
          </w:p>
        </w:tc>
        <w:tc>
          <w:tcPr>
            <w:tcW w:w="1336" w:type="dxa"/>
            <w:vMerge w:val="restart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Свободный объем об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лочки,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290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Подгруппа IIA</w:t>
            </w:r>
          </w:p>
        </w:tc>
        <w:tc>
          <w:tcPr>
            <w:tcW w:w="5328" w:type="dxa"/>
            <w:gridSpan w:val="3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Подгруппа IIB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vMerge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Длина щели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131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Длина щели до отверстия под болт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2670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Ширина щели плоск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го и цилиндрического взрывонепроницаемых соединений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W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W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1324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Длина щели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133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щ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 до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верстия под болт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2672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Ширина щели плоск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го и цилиндрического взрывонепроницаемых соединений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W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W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Неподвижное взрыв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непроницаемое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нение, подвижное взрывонепроницаемое соединение тяг и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ликов управления (рис.П5.1, П5.2, П5.4)</w:t>
            </w:r>
          </w:p>
        </w:tc>
        <w:tc>
          <w:tcPr>
            <w:tcW w:w="1336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31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0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24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2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100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2000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2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Подвижное взрывон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проницаемое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валов электрич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ских машин с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шипниками скольж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ния (рис. П5.3)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24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100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2000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4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 w:val="restart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Подвижное взрывон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проницаемое соедин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ние валов электрич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ских машин с 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шип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никами качения           (рис. П5.3)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100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324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100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Более 2000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72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0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324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2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72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</w:tbl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597859" w:rsidRPr="001033C4" w:rsidSect="001033C4">
          <w:pgSz w:w="16838" w:h="11906" w:orient="landscape" w:code="9"/>
          <w:pgMar w:top="567" w:right="567" w:bottom="567" w:left="851" w:header="709" w:footer="709" w:gutter="0"/>
          <w:cols w:space="708"/>
          <w:docGrid w:linePitch="360"/>
        </w:sectPr>
      </w:pPr>
    </w:p>
    <w:p w:rsidR="00597859" w:rsidRPr="008F065E" w:rsidRDefault="00597859" w:rsidP="008F065E">
      <w:pPr>
        <w:pStyle w:val="1"/>
        <w:rPr>
          <w:rFonts w:ascii="Times New Roman" w:hAnsi="Times New Roman"/>
          <w:sz w:val="28"/>
        </w:rPr>
      </w:pPr>
      <w:bookmarkStart w:id="110" w:name="_Toc184990531"/>
      <w:r w:rsidRPr="008F065E">
        <w:rPr>
          <w:rFonts w:ascii="Times New Roman" w:hAnsi="Times New Roman"/>
          <w:sz w:val="28"/>
        </w:rPr>
        <w:lastRenderedPageBreak/>
        <w:t>Таблица П5.7.</w:t>
      </w:r>
      <w:r w:rsidR="008F065E" w:rsidRPr="008F065E">
        <w:rPr>
          <w:rFonts w:ascii="Times New Roman" w:hAnsi="Times New Roman"/>
          <w:sz w:val="28"/>
        </w:rPr>
        <w:t xml:space="preserve"> </w:t>
      </w:r>
      <w:r w:rsidRPr="008F065E">
        <w:rPr>
          <w:rFonts w:ascii="Times New Roman" w:hAnsi="Times New Roman"/>
          <w:sz w:val="28"/>
        </w:rPr>
        <w:t>Параметры взрывонепроницаемых соединений электрооборудов</w:t>
      </w:r>
      <w:r w:rsidRPr="008F065E">
        <w:rPr>
          <w:rFonts w:ascii="Times New Roman" w:hAnsi="Times New Roman"/>
          <w:sz w:val="28"/>
        </w:rPr>
        <w:t>а</w:t>
      </w:r>
      <w:r w:rsidRPr="008F065E">
        <w:rPr>
          <w:rFonts w:ascii="Times New Roman" w:hAnsi="Times New Roman"/>
          <w:sz w:val="28"/>
        </w:rPr>
        <w:t>ния подгруппы IIC</w:t>
      </w:r>
      <w:bookmarkEnd w:id="110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3"/>
        <w:gridCol w:w="1612"/>
        <w:gridCol w:w="1092"/>
        <w:gridCol w:w="1400"/>
        <w:gridCol w:w="3167"/>
      </w:tblGrid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Вид взрывонепроница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мого соединения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Свободный объем об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лочки, см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Длина щели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Длина щ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ли до 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верстия под болт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Ширина щели плоск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го и цилиндрического взр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вонепроницаемых соед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нений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W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</w:rPr>
              <w:t>W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d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Плоское неподвижное взрывонепроницаемое с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единение (рис. П5.1)</w:t>
            </w:r>
          </w:p>
        </w:tc>
        <w:tc>
          <w:tcPr>
            <w:tcW w:w="1407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96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100 до 500</w:t>
            </w:r>
          </w:p>
        </w:tc>
        <w:tc>
          <w:tcPr>
            <w:tcW w:w="96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193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 w:val="restart"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Цилиндрическое непо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вижное взрывонепроница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мое соединение</w:t>
            </w:r>
          </w:p>
        </w:tc>
        <w:tc>
          <w:tcPr>
            <w:tcW w:w="1407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968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 500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 2000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 w:val="restart"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Плоскоцилиндрическое н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подвижное взрывонепр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ницаемое соединение, (рис.П5.2, %;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&gt;0,5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1033C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 &gt;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1033C4">
                <w:rPr>
                  <w:rFonts w:ascii="Times New Roman" w:hAnsi="Times New Roman" w:cs="Times New Roman"/>
                  <w:sz w:val="28"/>
                  <w:szCs w:val="28"/>
                </w:rPr>
                <w:t>6 мм</w:t>
              </w:r>
            </w:smartTag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0,18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9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 w:val="restart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Подвижное взрывонепр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ницаемое соединение тяг и валиков управления, (рис.П5.4)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500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  <w:tcBorders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single" w:sz="4" w:space="0" w:color="auto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 w:val="restart"/>
            <w:tcBorders>
              <w:top w:val="single" w:sz="4" w:space="0" w:color="auto"/>
            </w:tcBorders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Подвижное взрывонепр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ницаемое соединение в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лов электрических машин с подшипниками качения, (рис. П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5.3)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500 </w:t>
            </w: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597859" w:rsidRPr="0010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1" w:type="dxa"/>
            <w:vMerge/>
          </w:tcPr>
          <w:p w:rsidR="00597859" w:rsidRPr="001033C4" w:rsidRDefault="00597859" w:rsidP="005978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3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99" w:type="dxa"/>
            <w:tcBorders>
              <w:top w:val="nil"/>
            </w:tcBorders>
          </w:tcPr>
          <w:p w:rsidR="00597859" w:rsidRPr="001033C4" w:rsidRDefault="00597859" w:rsidP="0059785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</w:t>
            </w:r>
          </w:p>
        </w:tc>
      </w:tr>
    </w:tbl>
    <w:p w:rsidR="00597859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772B89" w:rsidRDefault="00597859" w:rsidP="00772B89">
      <w:pPr>
        <w:pStyle w:val="1"/>
        <w:rPr>
          <w:rFonts w:ascii="Times New Roman" w:hAnsi="Times New Roman"/>
          <w:sz w:val="28"/>
        </w:rPr>
      </w:pPr>
      <w:bookmarkStart w:id="111" w:name="_Toc184990532"/>
      <w:r w:rsidRPr="00772B89">
        <w:rPr>
          <w:rFonts w:ascii="Times New Roman" w:hAnsi="Times New Roman"/>
          <w:sz w:val="28"/>
        </w:rPr>
        <w:t>ПРИЛОЖЕНИЕ 6</w:t>
      </w:r>
      <w:r w:rsidR="00772B89" w:rsidRPr="00772B89">
        <w:rPr>
          <w:rFonts w:ascii="Times New Roman" w:hAnsi="Times New Roman"/>
          <w:sz w:val="28"/>
        </w:rPr>
        <w:t xml:space="preserve"> </w:t>
      </w:r>
      <w:r w:rsidRPr="00772B89">
        <w:rPr>
          <w:rFonts w:ascii="Times New Roman" w:hAnsi="Times New Roman"/>
          <w:sz w:val="28"/>
        </w:rPr>
        <w:t>Пример установки эластичных колец на взрывозащищенном эле</w:t>
      </w:r>
      <w:r w:rsidRPr="00772B89">
        <w:rPr>
          <w:rFonts w:ascii="Times New Roman" w:hAnsi="Times New Roman"/>
          <w:sz w:val="28"/>
        </w:rPr>
        <w:t>к</w:t>
      </w:r>
      <w:r w:rsidRPr="00772B89">
        <w:rPr>
          <w:rFonts w:ascii="Times New Roman" w:hAnsi="Times New Roman"/>
          <w:sz w:val="28"/>
        </w:rPr>
        <w:t>трооборудовании</w:t>
      </w:r>
      <w:bookmarkEnd w:id="111"/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712FDC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2362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Рис.П6.1. Кольцо для уплотнения проводов</w:t>
      </w:r>
    </w:p>
    <w:p w:rsidR="00597859" w:rsidRPr="001033C4" w:rsidRDefault="00597859" w:rsidP="0059785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712FDC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81175" cy="2390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t>Рис. П6.2. Кольцо для уплотнения кабелей</w:t>
      </w: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7859" w:rsidRPr="001033C4" w:rsidRDefault="00597859" w:rsidP="00597859">
      <w:pPr>
        <w:pStyle w:val="a5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33C4">
        <w:rPr>
          <w:rFonts w:ascii="Times New Roman" w:hAnsi="Times New Roman" w:cs="Times New Roman"/>
          <w:sz w:val="28"/>
          <w:szCs w:val="28"/>
        </w:rPr>
        <w:br w:type="page"/>
      </w:r>
      <w:r w:rsidRPr="001033C4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184990422" w:history="1">
        <w:r w:rsidRPr="00352655">
          <w:rPr>
            <w:rStyle w:val="a6"/>
            <w:noProof/>
          </w:rPr>
          <w:t>ПРЕДИСЛОВИЕ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23" w:history="1">
        <w:r w:rsidRPr="00352655">
          <w:rPr>
            <w:rStyle w:val="a6"/>
            <w:noProof/>
          </w:rPr>
          <w:t>ТЕРМИНЫ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24" w:history="1">
        <w:r w:rsidRPr="00352655">
          <w:rPr>
            <w:rStyle w:val="a6"/>
            <w:noProof/>
          </w:rPr>
          <w:t>Раздел 1 ОРГАНИЗАЦИЯ ЭКСПЛУАТАЦИИ ЭЛЕКТРОУСТАНОВОК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25" w:history="1">
        <w:r w:rsidRPr="00352655">
          <w:rPr>
            <w:rStyle w:val="a6"/>
            <w:noProof/>
          </w:rPr>
          <w:t>Глава 1.1 ОБЩИЕ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26" w:history="1">
        <w:r w:rsidRPr="00352655">
          <w:rPr>
            <w:rStyle w:val="a6"/>
            <w:noProof/>
          </w:rPr>
          <w:t>Глава 1.2 ОБЯЗАННОСТИ, ОТВЕТСТВЕННОСТЬ ПОТРЕБИТЕЛЕЙ ЗА ВЫПОЛНЕНИЕ ПРАВИЛ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27" w:history="1">
        <w:r w:rsidRPr="00352655">
          <w:rPr>
            <w:rStyle w:val="a6"/>
            <w:noProof/>
          </w:rPr>
          <w:t>Глава 1.3 ПРИЕМКА В ЭКСПЛУАТАЦИЮ ЭЛЕКТРОУСТАНОВОК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28" w:history="1">
        <w:r w:rsidRPr="00352655">
          <w:rPr>
            <w:rStyle w:val="a6"/>
            <w:noProof/>
          </w:rPr>
          <w:t>Глава 1.4 ТРЕБОВАНИЯ К ПЕРСОНАЛУ И ЕГО ПОДГОТОВКА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29" w:history="1">
        <w:r w:rsidRPr="00352655">
          <w:rPr>
            <w:rStyle w:val="a6"/>
            <w:noProof/>
          </w:rPr>
          <w:t>Глава 1.5 УПРАВЛЕНИЕ ЭЛЕКТРОХОЗЯЙСТВОМ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1" w:history="1">
        <w:r w:rsidRPr="00352655">
          <w:rPr>
            <w:rStyle w:val="a6"/>
            <w:noProof/>
          </w:rPr>
          <w:t>Глава 1.6 ТЕХОБСЛУЖИВАНИЕ, РЕМОНТ, МОДЕРНИЗАЦИЯ И РЕКОНСТРУКЦИЯ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2" w:history="1">
        <w:r w:rsidRPr="00352655">
          <w:rPr>
            <w:rStyle w:val="a6"/>
            <w:noProof/>
          </w:rPr>
          <w:t>Глава 1.7 П</w:t>
        </w:r>
        <w:r>
          <w:rPr>
            <w:rStyle w:val="a6"/>
            <w:noProof/>
          </w:rPr>
          <w:t>РАВИЛА БЕЗОПАСНОСТИ И СОБЛЮД.</w:t>
        </w:r>
        <w:r w:rsidRPr="00352655">
          <w:rPr>
            <w:rStyle w:val="a6"/>
            <w:noProof/>
          </w:rPr>
          <w:t xml:space="preserve"> ПРИРОДООХРАННЫХ ТРЕБОВАНИЙ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3" w:history="1">
        <w:r w:rsidRPr="00352655">
          <w:rPr>
            <w:rStyle w:val="a6"/>
            <w:noProof/>
          </w:rPr>
          <w:t>Глава 1.8 ТЕХНИЧЕСКАЯ ДОКУМЕНТАЦИЯ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4" w:history="1">
        <w:r w:rsidRPr="00352655">
          <w:rPr>
            <w:rStyle w:val="a6"/>
            <w:noProof/>
          </w:rPr>
          <w:t>Раздел 2 ЭЛЕКТРООБОРУДОВАНИЕ И ЭЛЕКТРОУСТАНОВКИ ОБЩЕГО НАЗНАЧЕНИЯ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5" w:history="1">
        <w:r w:rsidRPr="00352655">
          <w:rPr>
            <w:rStyle w:val="a6"/>
            <w:noProof/>
          </w:rPr>
          <w:t>Глава 2.1 СИЛОВЫЕ ТРАНСФОРМАТОРЫ И РЕАКТОРЫ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6" w:history="1">
        <w:r w:rsidRPr="00352655">
          <w:rPr>
            <w:rStyle w:val="a6"/>
            <w:noProof/>
          </w:rPr>
          <w:t>Глава 2.2 РАСПРЕДЕЛИТЕЛЬНЫЕ УСТРОЙСТВА И ПОДСТАНЦИИ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7" w:history="1">
        <w:r w:rsidRPr="00352655">
          <w:rPr>
            <w:rStyle w:val="a6"/>
            <w:noProof/>
          </w:rPr>
          <w:t>Глава 2.3 ВОЗДУШНЫЕ ЛИНИИ ЭЛЕКТРОПЕРЕДАЧИ И ТОКОПРОВОДЫ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8" w:history="1">
        <w:r w:rsidRPr="00352655">
          <w:rPr>
            <w:rStyle w:val="a6"/>
            <w:noProof/>
          </w:rPr>
          <w:t>Глава 2.4 КАБЕЛЬНЫЕ ЛИНИИ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39" w:history="1">
        <w:r w:rsidRPr="00352655">
          <w:rPr>
            <w:rStyle w:val="a6"/>
            <w:noProof/>
          </w:rPr>
          <w:t>Глава 2.5 ЭЛЕКТРОДВИГАТЕЛИ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0" w:history="1">
        <w:r w:rsidRPr="00352655">
          <w:rPr>
            <w:rStyle w:val="a6"/>
            <w:noProof/>
          </w:rPr>
          <w:t>Глава 2.6 РЕЛЕЙНАЯ ЗАЩИТА, ЭЛЕКТРОАВТОМАТИКА, ТЕЛЕМЕХАНИКА И ВТОРИЧНЫЕ ЦЕПИ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1" w:history="1">
        <w:r w:rsidRPr="00352655">
          <w:rPr>
            <w:rStyle w:val="a6"/>
            <w:noProof/>
          </w:rPr>
          <w:t>Глава 2.7 ЗАЗЕМЛЯЮЩИЕ УСТРОЙСТВА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2" w:history="1">
        <w:r w:rsidRPr="00352655">
          <w:rPr>
            <w:rStyle w:val="a6"/>
            <w:noProof/>
          </w:rPr>
          <w:t>Глава 2.8 ЗАЩИТА ОТ ПЕРЕНАПРЯЖЕНИЙ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3" w:history="1">
        <w:r w:rsidRPr="00352655">
          <w:rPr>
            <w:rStyle w:val="a6"/>
            <w:noProof/>
          </w:rPr>
          <w:t>Глава 2.9 КОНДЕНСАТОРНЫЕ УСТАНОВКИ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4" w:history="1">
        <w:r w:rsidRPr="00352655">
          <w:rPr>
            <w:rStyle w:val="a6"/>
            <w:noProof/>
          </w:rPr>
          <w:t>Глава 2.10 АККУМУЛЯТОРНЫЕ УСТАНОВКИ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5" w:history="1">
        <w:r w:rsidRPr="00352655">
          <w:rPr>
            <w:rStyle w:val="a6"/>
            <w:noProof/>
          </w:rPr>
          <w:t>Глава 2.11 СРЕДСТВА КОНТРОЛЯ, ИЗМЕРЕНИЙ И УЧЕТА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6" w:history="1">
        <w:r w:rsidRPr="00352655">
          <w:rPr>
            <w:rStyle w:val="a6"/>
            <w:noProof/>
          </w:rPr>
          <w:t>Глава 2.12 ЭЛЕКТРИЧЕСКОЕ ОСВЕЩЕНИЕ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7" w:history="1">
        <w:r w:rsidRPr="00352655">
          <w:rPr>
            <w:rStyle w:val="a6"/>
            <w:noProof/>
          </w:rPr>
          <w:t>Раздел 3 ЭЛЕКТРОУСТАНОВКИ СПЕЦИАЛЬНОГО НАЗНАЧЕНИЯ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8" w:history="1">
        <w:r w:rsidRPr="00352655">
          <w:rPr>
            <w:rStyle w:val="a6"/>
            <w:noProof/>
          </w:rPr>
          <w:t>Глава 3.1 ЭЛЕКТРОСВАРОЧНЫЕ УСТАНОВКИ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49" w:history="1">
        <w:r w:rsidRPr="00352655">
          <w:rPr>
            <w:rStyle w:val="a6"/>
            <w:noProof/>
          </w:rPr>
          <w:t>Глава 3.2 ЭЛЕКТРОТЕРМИЧЕСКИЕ УСТАНОВКИ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0" w:history="1">
        <w:r w:rsidRPr="00352655">
          <w:rPr>
            <w:rStyle w:val="a6"/>
            <w:noProof/>
          </w:rPr>
          <w:t>Глава 3.3 ТЕХНОЛОГИЧЕСКИЕ ЭЛЕКТРОСТАНЦИИ ПОТРЕБИТЕЛЕЙ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1" w:history="1">
        <w:r w:rsidRPr="00352655">
          <w:rPr>
            <w:rStyle w:val="a6"/>
            <w:noProof/>
          </w:rPr>
          <w:t>Глава 3.4 ЭЛЕКТРОУСТАНОВКИ ВО ВЗРЫВООПАСНЫХ ЗОНАХ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2" w:history="1">
        <w:r w:rsidRPr="00352655">
          <w:rPr>
            <w:rStyle w:val="a6"/>
            <w:noProof/>
          </w:rPr>
          <w:t>Глава 3.5 ПЕРЕНОСНЫЕ И ПЕРЕДВИЖНЫЕ ЭЛЕКТРОПРИЕМНИКИ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3" w:history="1">
        <w:r w:rsidRPr="00352655">
          <w:rPr>
            <w:rStyle w:val="a6"/>
            <w:noProof/>
          </w:rPr>
          <w:t>Глава 3.6 МЕТОДИЧЕСКИЕ УКАЗАНИЯ ПО ИСПЫТАНИЯМ ЭЛЕКТРООБОРУДОВАНИЯ И АППАРАТОВ ЭЛЕКТРОУСТАНОВОК ПОТРЕБИТЕЛЕЙ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4" w:history="1">
        <w:r w:rsidRPr="00352655">
          <w:rPr>
            <w:rStyle w:val="a6"/>
            <w:noProof/>
          </w:rPr>
          <w:t>ПРИЛОЖЕНИЕ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5" w:history="1">
        <w:r w:rsidRPr="00352655">
          <w:rPr>
            <w:rStyle w:val="a6"/>
            <w:noProof/>
          </w:rPr>
          <w:t>ПРИЛОЖЕНИЕ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6" w:history="1">
        <w:r w:rsidRPr="00352655">
          <w:rPr>
            <w:rStyle w:val="a6"/>
            <w:noProof/>
          </w:rPr>
          <w:t>Таблица П2.1 Показатели достоверности и точности диагностирования электроустановок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7" w:history="1">
        <w:r w:rsidRPr="00352655">
          <w:rPr>
            <w:rStyle w:val="a6"/>
            <w:noProof/>
          </w:rPr>
          <w:t>ПРИЛОЖЕНИЕ 3 НОРМЫ ИСПЫТАНИЙ ЭЛЕКТРООБОРУДОВАНИЯ И АППАРАТОВ ЭЛЕКТРОУСТАНОВОК ПОТРЕБИТЕЛЕЙ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8" w:history="1">
        <w:r w:rsidRPr="00352655">
          <w:rPr>
            <w:rStyle w:val="a6"/>
            <w:noProof/>
          </w:rPr>
          <w:t>2. Силовые трансформаторы, автотрансформаторы и масляные реакторы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59" w:history="1">
        <w:r w:rsidRPr="00352655">
          <w:rPr>
            <w:rStyle w:val="a6"/>
            <w:noProof/>
          </w:rPr>
          <w:t>3. Полупроводниковые преобразователи и устройства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0" w:history="1">
        <w:r w:rsidRPr="00352655">
          <w:rPr>
            <w:rStyle w:val="a6"/>
            <w:noProof/>
          </w:rPr>
          <w:t>4. Конденсаторы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1" w:history="1">
        <w:r w:rsidRPr="00352655">
          <w:rPr>
            <w:rStyle w:val="a6"/>
            <w:noProof/>
          </w:rPr>
          <w:t>5. Аккумуляторные батареи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2" w:history="1">
        <w:r w:rsidRPr="00352655">
          <w:rPr>
            <w:rStyle w:val="a6"/>
            <w:noProof/>
          </w:rPr>
          <w:t>6. Силовые кабельные линии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3" w:history="1">
        <w:r w:rsidRPr="00352655">
          <w:rPr>
            <w:rStyle w:val="a6"/>
            <w:noProof/>
          </w:rPr>
          <w:t>7. Воздушные линии (ВЛ) электропередачи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4" w:history="1">
        <w:r w:rsidRPr="00352655">
          <w:rPr>
            <w:rStyle w:val="a6"/>
            <w:noProof/>
          </w:rPr>
          <w:t>8. Сборные и соединительные шины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5" w:history="1">
        <w:r w:rsidRPr="00352655">
          <w:rPr>
            <w:rStyle w:val="a6"/>
            <w:noProof/>
          </w:rPr>
          <w:t>9. Вводы и проходные изоляторы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6" w:history="1">
        <w:r w:rsidRPr="00352655">
          <w:rPr>
            <w:rStyle w:val="a6"/>
            <w:noProof/>
          </w:rPr>
          <w:t>10. Масляные и электромагнитные выключатели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7" w:history="1">
        <w:r w:rsidRPr="00352655">
          <w:rPr>
            <w:rStyle w:val="a6"/>
            <w:noProof/>
          </w:rPr>
          <w:t>11. Воздушные выключатели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8" w:history="1">
        <w:r w:rsidRPr="00352655">
          <w:rPr>
            <w:rStyle w:val="a6"/>
            <w:noProof/>
          </w:rPr>
          <w:t>12. Элегазовые выключатели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69" w:history="1">
        <w:r w:rsidRPr="00352655">
          <w:rPr>
            <w:rStyle w:val="a6"/>
            <w:noProof/>
          </w:rPr>
          <w:t>13. Вакуумные выключатели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0" w:history="1">
        <w:r w:rsidRPr="00352655">
          <w:rPr>
            <w:rStyle w:val="a6"/>
            <w:noProof/>
          </w:rPr>
          <w:t>14. Выключатели нагрузки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1" w:history="1">
        <w:r w:rsidRPr="00352655">
          <w:rPr>
            <w:rStyle w:val="a6"/>
            <w:noProof/>
          </w:rPr>
          <w:t>15. Предохранители, предохранители-разъединители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2" w:history="1">
        <w:r w:rsidRPr="00352655">
          <w:rPr>
            <w:rStyle w:val="a6"/>
            <w:noProof/>
          </w:rPr>
          <w:t>16. Разъединители, короткозамыкатели и отделители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3" w:history="1">
        <w:r w:rsidRPr="00352655">
          <w:rPr>
            <w:rStyle w:val="a6"/>
            <w:noProof/>
          </w:rPr>
          <w:t>17. Вентильные разрядники и ограничители перенапряжений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4" w:history="1">
        <w:r w:rsidRPr="00352655">
          <w:rPr>
            <w:rStyle w:val="a6"/>
            <w:noProof/>
          </w:rPr>
          <w:t>18. Трубчатые разрядники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159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5" w:history="1">
        <w:r w:rsidRPr="00352655">
          <w:rPr>
            <w:rStyle w:val="a6"/>
            <w:noProof/>
          </w:rPr>
          <w:t>19. Сухие реакторы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6" w:history="1">
        <w:r w:rsidRPr="00352655">
          <w:rPr>
            <w:rStyle w:val="a6"/>
            <w:noProof/>
          </w:rPr>
          <w:t>20. Трансформаторы 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7" w:history="1">
        <w:r w:rsidRPr="00352655">
          <w:rPr>
            <w:rStyle w:val="a6"/>
            <w:noProof/>
          </w:rPr>
          <w:t>21. Электромагнитные трансформаторы напряжения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8" w:history="1">
        <w:r w:rsidRPr="00352655">
          <w:rPr>
            <w:rStyle w:val="a6"/>
            <w:noProof/>
          </w:rPr>
          <w:t>22. Комплектные распределительные устройства внутренней и наружной установки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79" w:history="1">
        <w:r w:rsidRPr="00352655">
          <w:rPr>
            <w:rStyle w:val="a6"/>
            <w:noProof/>
          </w:rPr>
          <w:t>23. Электродвигатели переменного 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0" w:history="1">
        <w:r w:rsidRPr="00352655">
          <w:rPr>
            <w:rStyle w:val="a6"/>
            <w:noProof/>
          </w:rPr>
          <w:t>24. Машины постоянного 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169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1" w:history="1">
        <w:r w:rsidRPr="00352655">
          <w:rPr>
            <w:rStyle w:val="a6"/>
            <w:noProof/>
          </w:rPr>
          <w:t>25. Электродные котлы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2" w:history="1">
        <w:r w:rsidRPr="00352655">
          <w:rPr>
            <w:rStyle w:val="a6"/>
            <w:noProof/>
          </w:rPr>
          <w:t>26. Заземляющие устройства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3" w:history="1">
        <w:r w:rsidRPr="00352655">
          <w:rPr>
            <w:rStyle w:val="a6"/>
            <w:noProof/>
          </w:rPr>
          <w:t>27. Стационарные, передвижные, комплектные переносные испытательные установки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4" w:history="1">
        <w:r w:rsidRPr="00352655">
          <w:rPr>
            <w:rStyle w:val="a6"/>
            <w:noProof/>
          </w:rPr>
          <w:t>28. Электроустановки, аппараты, вторичные цепи, нормы испытаний которых не определены в разделах 2-27, и электропроводки напряжением до 1000В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5" w:history="1">
        <w:r w:rsidRPr="00352655">
          <w:rPr>
            <w:rStyle w:val="a6"/>
            <w:noProof/>
          </w:rPr>
          <w:t>ПРИЛОЖЕНИЕ 3.1. Таблица 1 Порядок и объем проверки изоляции обмоток трансформаторов после капитального ремонта и заливки маслом.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6" w:history="1">
        <w:r w:rsidRPr="00352655">
          <w:rPr>
            <w:rStyle w:val="a6"/>
            <w:noProof/>
          </w:rPr>
          <w:t>Таблица 2 Наименьшие допустимые сопротивления изоляции R</w:t>
        </w:r>
        <w:r w:rsidRPr="00352655">
          <w:rPr>
            <w:rStyle w:val="a6"/>
            <w:noProof/>
            <w:vertAlign w:val="subscript"/>
          </w:rPr>
          <w:t>60</w:t>
        </w:r>
        <w:r w:rsidRPr="00352655">
          <w:rPr>
            <w:rStyle w:val="a6"/>
            <w:noProof/>
          </w:rPr>
          <w:t xml:space="preserve"> обмоток трансформаторов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179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7" w:history="1">
        <w:r w:rsidRPr="00352655">
          <w:rPr>
            <w:rStyle w:val="a6"/>
            <w:noProof/>
          </w:rPr>
          <w:t>Таблица 3 Схемы измерения характеристик изоляции трансформаторов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8" w:history="1">
        <w:r w:rsidRPr="00352655">
          <w:rPr>
            <w:rStyle w:val="a6"/>
            <w:noProof/>
          </w:rPr>
          <w:t>Таблица 4 Наибольшие допустимые значения tg</w:t>
        </w:r>
        <w:r w:rsidRPr="00352655">
          <w:rPr>
            <w:rStyle w:val="a6"/>
            <w:noProof/>
            <w:sz w:val="28"/>
          </w:rPr>
          <w:sym w:font="Symbol" w:char="F064"/>
        </w:r>
        <w:r w:rsidRPr="00352655">
          <w:rPr>
            <w:rStyle w:val="a6"/>
            <w:noProof/>
          </w:rPr>
          <w:t xml:space="preserve"> изоляции обмоток трансформаторов в масле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89" w:history="1">
        <w:r w:rsidRPr="00352655">
          <w:rPr>
            <w:rStyle w:val="a6"/>
            <w:noProof/>
          </w:rPr>
          <w:t>Таблица 5 Испытательные напряжения промышленной частоты в эксплуатации для электрооборудования классов напряжения до 35 кВ с нормальной и облегченной изоляцией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0" w:history="1">
        <w:r w:rsidRPr="00352655">
          <w:rPr>
            <w:rStyle w:val="a6"/>
            <w:noProof/>
          </w:rPr>
          <w:t>Таблица 6 Предельно допустимые показатели качества трансформаторного масла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1" w:history="1">
        <w:r w:rsidRPr="00352655">
          <w:rPr>
            <w:rStyle w:val="a6"/>
            <w:noProof/>
          </w:rPr>
          <w:t>Таблица 7 Испытательные напряжения промышленной частоты изоляции полупроводниковых преобразователей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2" w:history="1">
        <w:r w:rsidRPr="00352655">
          <w:rPr>
            <w:rStyle w:val="a6"/>
            <w:noProof/>
          </w:rPr>
          <w:t>Таблица 8 Испытательное напряжение промышленной частоты конденсаторов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3" w:history="1">
        <w:r w:rsidRPr="00352655">
          <w:rPr>
            <w:rStyle w:val="a6"/>
            <w:noProof/>
          </w:rPr>
          <w:t>Таблица 9 Нормы на характеристики серной кислоты и электролита для аккумуляторных батарей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4" w:history="1">
        <w:r w:rsidRPr="00352655">
          <w:rPr>
            <w:rStyle w:val="a6"/>
            <w:noProof/>
          </w:rPr>
          <w:t>Таблица 10 Испытательное выпрямленное напряжение силовых кабелей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5" w:history="1">
        <w:r w:rsidRPr="00352655">
          <w:rPr>
            <w:rStyle w:val="a6"/>
            <w:noProof/>
          </w:rPr>
          <w:t>Таблица 11 Токи утечки и коэффициенты несимметрии для силовых кабелей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6" w:history="1">
        <w:r w:rsidRPr="00352655">
          <w:rPr>
            <w:rStyle w:val="a6"/>
            <w:noProof/>
          </w:rPr>
          <w:t>Таблица 12 Допускаемые отклонения положения опор и их элементов, значения прогибов и размеров дефектов железобетонных опор и приставок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7" w:history="1">
        <w:r w:rsidRPr="00352655">
          <w:rPr>
            <w:rStyle w:val="a6"/>
            <w:noProof/>
          </w:rPr>
          <w:t>Таблица 1 Усредненные распределения напряжений по подвесным фарфоровым изоляторам гирлянд ВЛ 35-220 кВ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8" w:history="1">
        <w:r w:rsidRPr="00352655">
          <w:rPr>
            <w:rStyle w:val="a6"/>
            <w:noProof/>
          </w:rPr>
          <w:t>Таблица 14 Допускаемые значения tg</w:t>
        </w:r>
        <w:r w:rsidRPr="00352655">
          <w:rPr>
            <w:rStyle w:val="a6"/>
            <w:noProof/>
            <w:sz w:val="28"/>
          </w:rPr>
          <w:sym w:font="Symbol" w:char="F064"/>
        </w:r>
        <w:r w:rsidRPr="00352655">
          <w:rPr>
            <w:rStyle w:val="a6"/>
            <w:noProof/>
          </w:rPr>
          <w:t xml:space="preserve"> изоляции вводов и проходных изоляторов </w:t>
        </w:r>
        <w:r>
          <w:rPr>
            <w:rStyle w:val="a6"/>
            <w:noProof/>
          </w:rPr>
          <w:t>при</w:t>
        </w:r>
        <w:r w:rsidRPr="00352655">
          <w:rPr>
            <w:rStyle w:val="a6"/>
            <w:noProof/>
          </w:rPr>
          <w:t xml:space="preserve"> 20°С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499" w:history="1">
        <w:r w:rsidRPr="00352655">
          <w:rPr>
            <w:rStyle w:val="a6"/>
            <w:noProof/>
          </w:rPr>
          <w:t>Таблица 15 Наименьшее допустимое сопротивление изоляции подвижных и направляющих частей выключателей, выполненных из органического материала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_Toc184990499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0" w:history="1">
        <w:r w:rsidRPr="00352655">
          <w:rPr>
            <w:rStyle w:val="a6"/>
            <w:noProof/>
          </w:rPr>
          <w:t>Таблица 17 Значения сопротивлений постоянному току элементов воздушных выключателей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1" w:history="1">
        <w:r w:rsidRPr="00352655">
          <w:rPr>
            <w:rStyle w:val="a6"/>
            <w:noProof/>
          </w:rPr>
          <w:t>Таблица 18 Условия и число операций при испытаниях воздушных выключателей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2" w:history="1">
        <w:r w:rsidRPr="00352655">
          <w:rPr>
            <w:rStyle w:val="a6"/>
            <w:noProof/>
          </w:rPr>
          <w:t>Таблица 19 Допустимые значения сопротивлений контактных систем разъединителей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3" w:history="1">
        <w:r w:rsidRPr="00352655">
          <w:rPr>
            <w:rStyle w:val="a6"/>
            <w:noProof/>
          </w:rPr>
          <w:t>Таблица 20 Наибольшее допустимое усилие вытягивания одного ножа из неподвижного контакта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4" w:history="1">
        <w:r w:rsidRPr="00352655">
          <w:rPr>
            <w:rStyle w:val="a6"/>
            <w:noProof/>
          </w:rPr>
          <w:t>Таблица 21 Наибольшее допустимое время движения подвижных частей отделителей и короткозамыкателей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5" w:history="1">
        <w:r w:rsidRPr="00352655">
          <w:rPr>
            <w:rStyle w:val="a6"/>
            <w:noProof/>
          </w:rPr>
          <w:t>Таблица 22 Значение сопротивлений вентильных разрядников или их элементов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6" w:history="1">
        <w:r w:rsidRPr="00352655">
          <w:rPr>
            <w:rStyle w:val="a6"/>
            <w:noProof/>
          </w:rPr>
          <w:t>Таблица 23 Токи проводимости вентильных разрядников при приложении выпрямленного напряжения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7" w:history="1">
        <w:r w:rsidRPr="00352655">
          <w:rPr>
            <w:rStyle w:val="a6"/>
            <w:noProof/>
          </w:rPr>
          <w:t xml:space="preserve">Таблица 24 Токи проводимости ограничителей перенапряжений </w:t>
        </w:r>
        <w:r>
          <w:rPr>
            <w:rStyle w:val="a6"/>
            <w:noProof/>
          </w:rPr>
          <w:t>при переменном напряжении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8" w:history="1">
        <w:r w:rsidRPr="00352655">
          <w:rPr>
            <w:rStyle w:val="a6"/>
            <w:noProof/>
          </w:rPr>
          <w:t>Таблица 25 Пробивные напряжения разрядников и элементов разрядников при частоте 50 Гц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09" w:history="1">
        <w:r w:rsidRPr="00352655">
          <w:rPr>
            <w:rStyle w:val="a6"/>
            <w:noProof/>
          </w:rPr>
          <w:t>Таблица 26 Технические данные трубчатых разрядников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_Toc184990509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194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0" w:history="1">
        <w:r w:rsidRPr="00352655">
          <w:rPr>
            <w:rStyle w:val="a6"/>
            <w:noProof/>
          </w:rPr>
          <w:t>Таблица 27 Допустимые значения сопротивлений постоянному току элементов КРУ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1" w:history="1">
        <w:r w:rsidRPr="00352655">
          <w:rPr>
            <w:rStyle w:val="a6"/>
            <w:noProof/>
          </w:rPr>
          <w:t>Таблица 28 Наименьшие допустимые значения сопротивления изоляции электродвигателей на напряжение выше 1000 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2" w:history="1">
        <w:r w:rsidRPr="00352655">
          <w:rPr>
            <w:rStyle w:val="a6"/>
            <w:noProof/>
          </w:rPr>
          <w:t>Таблица 29 Испытательные напряжения промышленной частоты для обмоток электродвигателей переменного 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3" w:history="1">
        <w:r w:rsidRPr="00352655">
          <w:rPr>
            <w:rStyle w:val="a6"/>
            <w:noProof/>
          </w:rPr>
          <w:t>Таблица 30 Максимально допустимые зазоры в подшипниках скольжения электродвигателей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4" w:history="1">
        <w:r w:rsidRPr="00352655">
          <w:rPr>
            <w:rStyle w:val="a6"/>
            <w:noProof/>
          </w:rPr>
          <w:t>Таблица 31 Максимально допустимая вибрация подшипников электродвигателя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5" w:history="1">
        <w:r w:rsidRPr="00352655">
          <w:rPr>
            <w:rStyle w:val="a6"/>
            <w:noProof/>
          </w:rPr>
          <w:t>Таблица 32 Наименьшие допустимые сопротивления изоляции обмоток машин постоянного 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197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6" w:history="1">
        <w:r w:rsidRPr="00352655">
          <w:rPr>
            <w:rStyle w:val="a6"/>
            <w:noProof/>
          </w:rPr>
          <w:t>Таблица 33 Испытательные напряжения промышленной частоты для изоляции машин постоянного 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197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7" w:history="1">
        <w:r w:rsidRPr="00352655">
          <w:rPr>
            <w:rStyle w:val="a6"/>
            <w:noProof/>
          </w:rPr>
          <w:t>Таблица 34 Норма отклонения значений сопротивления постоянному току элементов машин постоянного тока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8" w:history="1">
        <w:r w:rsidRPr="00352655">
          <w:rPr>
            <w:rStyle w:val="a6"/>
            <w:noProof/>
          </w:rPr>
          <w:t>Таблица 35 Наибольшие допустимые значения сопротивлений заземлителей опор воздушных линий электропередачи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19" w:history="1">
        <w:r w:rsidRPr="00352655">
          <w:rPr>
            <w:rStyle w:val="a6"/>
            <w:noProof/>
          </w:rPr>
          <w:t>Таблица 36 Наибольшие допустимые значения сопротивлений заземляющих устройств электроустановок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_Toc184990519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0" w:history="1">
        <w:r w:rsidRPr="00352655">
          <w:rPr>
            <w:rStyle w:val="a6"/>
            <w:noProof/>
          </w:rPr>
          <w:t>Таблица 37 Минимально допустимые значения сопротивления изоляции элементов электрических сетей напряжением до 1000 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1" w:history="1">
        <w:r w:rsidRPr="00352655">
          <w:rPr>
            <w:rStyle w:val="a6"/>
            <w:noProof/>
          </w:rPr>
          <w:t>Таблица 38 Количество операций при испытании контакторов и автоматов многократными включениями и отключениями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201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2" w:history="1">
        <w:r w:rsidRPr="00352655">
          <w:rPr>
            <w:rStyle w:val="a6"/>
            <w:noProof/>
          </w:rPr>
          <w:t>ПРИЛОЖЕНИЕ 4 Допустимое повышение напряжения промышленной частоты оборудования при оперативных переключениях и в аварийных режимах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3" w:history="1">
        <w:r w:rsidRPr="00352655">
          <w:rPr>
            <w:rStyle w:val="a6"/>
            <w:noProof/>
          </w:rPr>
          <w:t>Таблица П.4.1. Допустимое повышение напряжения промышленной частоты оборудования в электросетях напряжением 110 кВ, о.е.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4" w:history="1">
        <w:r w:rsidRPr="00352655">
          <w:rPr>
            <w:rStyle w:val="a6"/>
            <w:noProof/>
          </w:rPr>
          <w:t>ПРИЛОЖЕНИЕ 5 Характеристика взрывонепроницаемых соединений взрывозащищенного электрооборудования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5" w:history="1">
        <w:r w:rsidRPr="00352655">
          <w:rPr>
            <w:rStyle w:val="a6"/>
            <w:noProof/>
          </w:rPr>
          <w:t>Таблица П5.1. Параметры взрывонепроницаемых соединений электрооборудовании 1, 2, 3-й категорий по ПИВРЭ (ПИВЭ)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203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6" w:history="1">
        <w:r w:rsidRPr="00352655">
          <w:rPr>
            <w:rStyle w:val="a6"/>
            <w:noProof/>
          </w:rPr>
          <w:t>Таблица П5.2. Параметры взрывонепроницаемых соединений оболочек электрооборудования подгруппы ПА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205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7" w:history="1">
        <w:r w:rsidRPr="00352655">
          <w:rPr>
            <w:rStyle w:val="a6"/>
            <w:noProof/>
          </w:rPr>
          <w:t>Таблица П5.3. Параметры взрывонепроницаемых соединений оболочек электрооборудования подгруппы II 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8" w:history="1">
        <w:r w:rsidRPr="00352655">
          <w:rPr>
            <w:rStyle w:val="a6"/>
            <w:noProof/>
          </w:rPr>
          <w:t xml:space="preserve">Таблица П5.4. Параметры взрывонепроницаемых соединений оболочек электрооборудования подгруппы </w:t>
        </w:r>
        <w:r w:rsidRPr="00352655">
          <w:rPr>
            <w:rStyle w:val="a6"/>
            <w:noProof/>
            <w:lang w:val="en-US"/>
          </w:rPr>
          <w:t>II</w:t>
        </w:r>
        <w:r w:rsidRPr="00352655">
          <w:rPr>
            <w:rStyle w:val="a6"/>
            <w:noProof/>
          </w:rPr>
          <w:t>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206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29" w:history="1">
        <w:r w:rsidRPr="00352655">
          <w:rPr>
            <w:rStyle w:val="a6"/>
            <w:noProof/>
          </w:rPr>
          <w:t>Таблица П5.5. Параметры взрывонепроницаемых резьбовых соединений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208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30" w:history="1">
        <w:r w:rsidRPr="00352655">
          <w:rPr>
            <w:rStyle w:val="a6"/>
            <w:noProof/>
          </w:rPr>
          <w:t>Параметры взрывонепроницаемых соединений электрооборудования подгрупп IIА и IIB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210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31" w:history="1">
        <w:r w:rsidRPr="00352655">
          <w:rPr>
            <w:rStyle w:val="a6"/>
            <w:noProof/>
          </w:rPr>
          <w:t>Таблица П5.7. Параметры взрывонепроницаемых соединений электрооборудования подгруппы IIC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212</w:t>
        </w:r>
        <w:r>
          <w:rPr>
            <w:noProof/>
            <w:webHidden/>
          </w:rPr>
          <w:fldChar w:fldCharType="end"/>
        </w:r>
      </w:hyperlink>
    </w:p>
    <w:p w:rsidR="00772B89" w:rsidRDefault="00772B89">
      <w:pPr>
        <w:pStyle w:val="11"/>
        <w:tabs>
          <w:tab w:val="right" w:leader="dot" w:pos="10478"/>
        </w:tabs>
        <w:rPr>
          <w:noProof/>
        </w:rPr>
      </w:pPr>
      <w:hyperlink w:anchor="_Toc184990532" w:history="1">
        <w:r w:rsidRPr="00352655">
          <w:rPr>
            <w:rStyle w:val="a6"/>
            <w:noProof/>
          </w:rPr>
          <w:t>ПРИЛОЖЕНИЕ 6 Пример установки эластичных колец на взрывозащищенном электрооборудовании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_Toc184990532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213</w:t>
        </w:r>
        <w:r>
          <w:rPr>
            <w:noProof/>
            <w:webHidden/>
          </w:rPr>
          <w:fldChar w:fldCharType="end"/>
        </w:r>
      </w:hyperlink>
    </w:p>
    <w:p w:rsidR="00597859" w:rsidRPr="001033C4" w:rsidRDefault="00772B89" w:rsidP="00597859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sectPr w:rsidR="00597859" w:rsidRPr="001033C4" w:rsidSect="001033C4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51" w:rsidRDefault="00AA0651">
      <w:r>
        <w:separator/>
      </w:r>
    </w:p>
  </w:endnote>
  <w:endnote w:type="continuationSeparator" w:id="0">
    <w:p w:rsidR="00AA0651" w:rsidRDefault="00AA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89" w:rsidRDefault="00772B89" w:rsidP="001033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2B89" w:rsidRDefault="00772B89" w:rsidP="001033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89" w:rsidRDefault="00772B89" w:rsidP="001033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2FDC">
      <w:rPr>
        <w:rStyle w:val="a4"/>
        <w:noProof/>
      </w:rPr>
      <w:t>1</w:t>
    </w:r>
    <w:r>
      <w:rPr>
        <w:rStyle w:val="a4"/>
      </w:rPr>
      <w:fldChar w:fldCharType="end"/>
    </w:r>
  </w:p>
  <w:p w:rsidR="00772B89" w:rsidRDefault="00772B89" w:rsidP="001033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51" w:rsidRDefault="00AA0651">
      <w:r>
        <w:separator/>
      </w:r>
    </w:p>
  </w:footnote>
  <w:footnote w:type="continuationSeparator" w:id="0">
    <w:p w:rsidR="00AA0651" w:rsidRDefault="00AA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34B35"/>
    <w:multiLevelType w:val="hybridMultilevel"/>
    <w:tmpl w:val="D180BBC8"/>
    <w:lvl w:ilvl="0" w:tplc="4DC0197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34549D3"/>
    <w:multiLevelType w:val="hybridMultilevel"/>
    <w:tmpl w:val="73CA6892"/>
    <w:lvl w:ilvl="0" w:tplc="E2D6E70C">
      <w:start w:val="3"/>
      <w:numFmt w:val="bullet"/>
      <w:lvlText w:val=""/>
      <w:lvlJc w:val="left"/>
      <w:pPr>
        <w:tabs>
          <w:tab w:val="num" w:pos="809"/>
        </w:tabs>
        <w:ind w:left="809" w:hanging="52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D8"/>
    <w:rsid w:val="000362E3"/>
    <w:rsid w:val="00053013"/>
    <w:rsid w:val="00060748"/>
    <w:rsid w:val="000A2D9E"/>
    <w:rsid w:val="001033C4"/>
    <w:rsid w:val="00206D5A"/>
    <w:rsid w:val="002530C2"/>
    <w:rsid w:val="00291D58"/>
    <w:rsid w:val="002E2DE1"/>
    <w:rsid w:val="003C546B"/>
    <w:rsid w:val="004572AC"/>
    <w:rsid w:val="005469BB"/>
    <w:rsid w:val="005548AD"/>
    <w:rsid w:val="00590BAD"/>
    <w:rsid w:val="00597859"/>
    <w:rsid w:val="005C2148"/>
    <w:rsid w:val="006936C9"/>
    <w:rsid w:val="00712FDC"/>
    <w:rsid w:val="00772B89"/>
    <w:rsid w:val="00773666"/>
    <w:rsid w:val="0078765C"/>
    <w:rsid w:val="007A0726"/>
    <w:rsid w:val="008F065E"/>
    <w:rsid w:val="009424B7"/>
    <w:rsid w:val="00AA0651"/>
    <w:rsid w:val="00B43486"/>
    <w:rsid w:val="00B877ED"/>
    <w:rsid w:val="00B92C2C"/>
    <w:rsid w:val="00C43A03"/>
    <w:rsid w:val="00CA2BD8"/>
    <w:rsid w:val="00CD2F05"/>
    <w:rsid w:val="00DA7FD4"/>
    <w:rsid w:val="00DB2D6B"/>
    <w:rsid w:val="00DF6C8F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8B164-F3B5-4ABD-82C5-3B90724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33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291D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footer"/>
    <w:basedOn w:val="a"/>
    <w:rsid w:val="001033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33C4"/>
  </w:style>
  <w:style w:type="paragraph" w:styleId="a5">
    <w:name w:val="Plain Text"/>
    <w:basedOn w:val="a"/>
    <w:rsid w:val="00597859"/>
    <w:rPr>
      <w:rFonts w:ascii="Courier New" w:hAnsi="Courier New" w:cs="Courier New"/>
      <w:sz w:val="20"/>
      <w:szCs w:val="20"/>
    </w:rPr>
  </w:style>
  <w:style w:type="paragraph" w:styleId="11">
    <w:name w:val="toc 1"/>
    <w:basedOn w:val="a"/>
    <w:next w:val="a"/>
    <w:autoRedefine/>
    <w:semiHidden/>
    <w:rsid w:val="00772B89"/>
  </w:style>
  <w:style w:type="character" w:styleId="a6">
    <w:name w:val="Hyperlink"/>
    <w:basedOn w:val="a0"/>
    <w:rsid w:val="00772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218</Pages>
  <Words>74685</Words>
  <Characters>425706</Characters>
  <Application>Microsoft Office Word</Application>
  <DocSecurity>0</DocSecurity>
  <Lines>3547</Lines>
  <Paragraphs>998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499393</CharactersWithSpaces>
  <SharedDoc>false</SharedDoc>
  <HLinks>
    <vt:vector size="660" baseType="variant">
      <vt:variant>
        <vt:i4>1376313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_Toc184990532</vt:lpwstr>
      </vt:variant>
      <vt:variant>
        <vt:i4>1376313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_Toc184990531</vt:lpwstr>
      </vt:variant>
      <vt:variant>
        <vt:i4>1376313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_Toc184990530</vt:lpwstr>
      </vt:variant>
      <vt:variant>
        <vt:i4>1310777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_Toc184990529</vt:lpwstr>
      </vt:variant>
      <vt:variant>
        <vt:i4>1310777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_Toc184990528</vt:lpwstr>
      </vt:variant>
      <vt:variant>
        <vt:i4>1310777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_Toc184990527</vt:lpwstr>
      </vt:variant>
      <vt:variant>
        <vt:i4>1310777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_Toc184990526</vt:lpwstr>
      </vt:variant>
      <vt:variant>
        <vt:i4>1310777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_Toc184990525</vt:lpwstr>
      </vt:variant>
      <vt:variant>
        <vt:i4>1310777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_Toc184990524</vt:lpwstr>
      </vt:variant>
      <vt:variant>
        <vt:i4>1310777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_Toc184990523</vt:lpwstr>
      </vt:variant>
      <vt:variant>
        <vt:i4>1310777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_Toc184990522</vt:lpwstr>
      </vt:variant>
      <vt:variant>
        <vt:i4>1310777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_Toc184990521</vt:lpwstr>
      </vt:variant>
      <vt:variant>
        <vt:i4>1310777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_Toc184990520</vt:lpwstr>
      </vt:variant>
      <vt:variant>
        <vt:i4>1507385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_Toc184990519</vt:lpwstr>
      </vt:variant>
      <vt:variant>
        <vt:i4>1507385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_Toc184990518</vt:lpwstr>
      </vt:variant>
      <vt:variant>
        <vt:i4>1507385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_Toc184990517</vt:lpwstr>
      </vt:variant>
      <vt:variant>
        <vt:i4>1507385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_Toc184990516</vt:lpwstr>
      </vt:variant>
      <vt:variant>
        <vt:i4>1507385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_Toc184990515</vt:lpwstr>
      </vt:variant>
      <vt:variant>
        <vt:i4>1507385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_Toc184990514</vt:lpwstr>
      </vt:variant>
      <vt:variant>
        <vt:i4>1507385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_Toc184990513</vt:lpwstr>
      </vt:variant>
      <vt:variant>
        <vt:i4>1507385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_Toc184990512</vt:lpwstr>
      </vt:variant>
      <vt:variant>
        <vt:i4>1507385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_Toc184990511</vt:lpwstr>
      </vt:variant>
      <vt:variant>
        <vt:i4>1507385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_Toc184990510</vt:lpwstr>
      </vt:variant>
      <vt:variant>
        <vt:i4>1441849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_Toc184990509</vt:lpwstr>
      </vt:variant>
      <vt:variant>
        <vt:i4>1441849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_Toc184990508</vt:lpwstr>
      </vt:variant>
      <vt:variant>
        <vt:i4>1441849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_Toc184990507</vt:lpwstr>
      </vt:variant>
      <vt:variant>
        <vt:i4>1441849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_Toc184990506</vt:lpwstr>
      </vt:variant>
      <vt:variant>
        <vt:i4>1441849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_Toc184990505</vt:lpwstr>
      </vt:variant>
      <vt:variant>
        <vt:i4>1441849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_Toc184990504</vt:lpwstr>
      </vt:variant>
      <vt:variant>
        <vt:i4>1441849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_Toc184990503</vt:lpwstr>
      </vt:variant>
      <vt:variant>
        <vt:i4>1441849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_Toc184990502</vt:lpwstr>
      </vt:variant>
      <vt:variant>
        <vt:i4>1441849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_Toc184990501</vt:lpwstr>
      </vt:variant>
      <vt:variant>
        <vt:i4>1441849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_Toc184990500</vt:lpwstr>
      </vt:variant>
      <vt:variant>
        <vt:i4>2031672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_Toc184990499</vt:lpwstr>
      </vt:variant>
      <vt:variant>
        <vt:i4>2031672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_Toc184990498</vt:lpwstr>
      </vt:variant>
      <vt:variant>
        <vt:i4>2031672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_Toc184990497</vt:lpwstr>
      </vt:variant>
      <vt:variant>
        <vt:i4>2031672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_Toc184990496</vt:lpwstr>
      </vt:variant>
      <vt:variant>
        <vt:i4>2031672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_Toc184990495</vt:lpwstr>
      </vt:variant>
      <vt:variant>
        <vt:i4>2031672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_Toc184990494</vt:lpwstr>
      </vt:variant>
      <vt:variant>
        <vt:i4>2031672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_Toc184990493</vt:lpwstr>
      </vt:variant>
      <vt:variant>
        <vt:i4>2031672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_Toc184990492</vt:lpwstr>
      </vt:variant>
      <vt:variant>
        <vt:i4>2031672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_Toc184990491</vt:lpwstr>
      </vt:variant>
      <vt:variant>
        <vt:i4>2031672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_Toc184990490</vt:lpwstr>
      </vt:variant>
      <vt:variant>
        <vt:i4>1966136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_Toc184990489</vt:lpwstr>
      </vt:variant>
      <vt:variant>
        <vt:i4>1966136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_Toc184990488</vt:lpwstr>
      </vt:variant>
      <vt:variant>
        <vt:i4>1966136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_Toc184990487</vt:lpwstr>
      </vt:variant>
      <vt:variant>
        <vt:i4>1966136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_Toc184990486</vt:lpwstr>
      </vt:variant>
      <vt:variant>
        <vt:i4>1966136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_Toc184990485</vt:lpwstr>
      </vt:variant>
      <vt:variant>
        <vt:i4>1966136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_Toc184990484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_Toc184990483</vt:lpwstr>
      </vt:variant>
      <vt:variant>
        <vt:i4>1966136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_Toc184990482</vt:lpwstr>
      </vt:variant>
      <vt:variant>
        <vt:i4>1966136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_Toc184990481</vt:lpwstr>
      </vt:variant>
      <vt:variant>
        <vt:i4>1966136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_Toc184990480</vt:lpwstr>
      </vt:variant>
      <vt:variant>
        <vt:i4>1114168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_Toc184990479</vt:lpwstr>
      </vt:variant>
      <vt:variant>
        <vt:i4>1114168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_Toc184990478</vt:lpwstr>
      </vt:variant>
      <vt:variant>
        <vt:i4>1114168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_Toc184990477</vt:lpwstr>
      </vt:variant>
      <vt:variant>
        <vt:i4>1114168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_Toc184990476</vt:lpwstr>
      </vt:variant>
      <vt:variant>
        <vt:i4>1114168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_Toc184990475</vt:lpwstr>
      </vt:variant>
      <vt:variant>
        <vt:i4>1114168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_Toc184990474</vt:lpwstr>
      </vt:variant>
      <vt:variant>
        <vt:i4>1114168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_Toc184990473</vt:lpwstr>
      </vt:variant>
      <vt:variant>
        <vt:i4>1114168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_Toc184990472</vt:lpwstr>
      </vt:variant>
      <vt:variant>
        <vt:i4>1114168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_Toc184990471</vt:lpwstr>
      </vt:variant>
      <vt:variant>
        <vt:i4>1114168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_Toc184990470</vt:lpwstr>
      </vt:variant>
      <vt:variant>
        <vt:i4>1048632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_Toc184990469</vt:lpwstr>
      </vt:variant>
      <vt:variant>
        <vt:i4>1048632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_Toc184990468</vt:lpwstr>
      </vt:variant>
      <vt:variant>
        <vt:i4>1048632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_Toc184990467</vt:lpwstr>
      </vt:variant>
      <vt:variant>
        <vt:i4>1048632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_Toc184990466</vt:lpwstr>
      </vt:variant>
      <vt:variant>
        <vt:i4>1048632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_Toc184990465</vt:lpwstr>
      </vt:variant>
      <vt:variant>
        <vt:i4>1048632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_Toc184990464</vt:lpwstr>
      </vt:variant>
      <vt:variant>
        <vt:i4>1048632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_Toc184990463</vt:lpwstr>
      </vt:variant>
      <vt:variant>
        <vt:i4>1048632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_Toc184990462</vt:lpwstr>
      </vt:variant>
      <vt:variant>
        <vt:i4>1048632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_Toc184990461</vt:lpwstr>
      </vt:variant>
      <vt:variant>
        <vt:i4>1048632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_Toc184990460</vt:lpwstr>
      </vt:variant>
      <vt:variant>
        <vt:i4>1245240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_Toc184990459</vt:lpwstr>
      </vt:variant>
      <vt:variant>
        <vt:i4>1245240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_Toc184990458</vt:lpwstr>
      </vt:variant>
      <vt:variant>
        <vt:i4>1245240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_Toc184990457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_Toc184990456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_Toc184990455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_Toc184990454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_Toc184990453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_Toc184990452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_Toc184990451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_Toc184990450</vt:lpwstr>
      </vt:variant>
      <vt:variant>
        <vt:i4>1179704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_Toc184990449</vt:lpwstr>
      </vt:variant>
      <vt:variant>
        <vt:i4>1179704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_Toc184990448</vt:lpwstr>
      </vt:variant>
      <vt:variant>
        <vt:i4>1179704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_Toc184990447</vt:lpwstr>
      </vt:variant>
      <vt:variant>
        <vt:i4>1179704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_Toc184990446</vt:lpwstr>
      </vt:variant>
      <vt:variant>
        <vt:i4>1179704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_Toc184990445</vt:lpwstr>
      </vt:variant>
      <vt:variant>
        <vt:i4>1179704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_Toc184990444</vt:lpwstr>
      </vt:variant>
      <vt:variant>
        <vt:i4>1179704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_Toc184990443</vt:lpwstr>
      </vt:variant>
      <vt:variant>
        <vt:i4>1179704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_Toc184990442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_Toc184990441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_Toc184990440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_Toc184990439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_Toc184990438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_Toc184990437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_Toc184990436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_Toc184990435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_Toc184990434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_Toc184990433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_Toc184990432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_Toc184990431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_Toc184990429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_Toc184990428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_Toc184990427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_Toc184990426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_Toc184990425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_Toc184990424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_Toc184990423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_Toc184990422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</dc:creator>
  <cp:keywords/>
  <cp:lastModifiedBy>Home</cp:lastModifiedBy>
  <cp:revision>2</cp:revision>
  <dcterms:created xsi:type="dcterms:W3CDTF">2016-01-01T18:31:00Z</dcterms:created>
  <dcterms:modified xsi:type="dcterms:W3CDTF">2016-01-01T18:31:00Z</dcterms:modified>
</cp:coreProperties>
</file>